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AE850" w14:textId="77777777" w:rsidR="00BF4B92" w:rsidRDefault="00BF4B92" w:rsidP="001F08C3"/>
    <w:p w14:paraId="08BF27AC" w14:textId="77777777" w:rsidR="002E1E1A" w:rsidRDefault="002E1E1A" w:rsidP="001F08C3"/>
    <w:p w14:paraId="2861A676" w14:textId="77777777" w:rsidR="00762440" w:rsidRDefault="00762440" w:rsidP="00762440"/>
    <w:p w14:paraId="1A30C38C" w14:textId="7B4EF4E8" w:rsidR="0046396F" w:rsidRPr="00737332" w:rsidRDefault="00737332" w:rsidP="0046396F">
      <w:pPr>
        <w:tabs>
          <w:tab w:val="left" w:pos="1640"/>
        </w:tabs>
        <w:jc w:val="center"/>
        <w:rPr>
          <w:rFonts w:asciiTheme="majorHAnsi" w:hAnsiTheme="majorHAnsi"/>
          <w:b/>
          <w:sz w:val="40"/>
          <w:szCs w:val="40"/>
          <w:highlight w:val="yellow"/>
        </w:rPr>
      </w:pPr>
      <w:r w:rsidRPr="00737332">
        <w:rPr>
          <w:rFonts w:asciiTheme="majorHAnsi" w:hAnsiTheme="majorHAnsi"/>
          <w:b/>
          <w:sz w:val="40"/>
          <w:szCs w:val="40"/>
        </w:rPr>
        <w:t>Salute</w:t>
      </w:r>
      <w:r w:rsidR="0046396F" w:rsidRPr="00737332">
        <w:rPr>
          <w:rFonts w:asciiTheme="majorHAnsi" w:hAnsiTheme="majorHAnsi"/>
          <w:b/>
          <w:sz w:val="40"/>
          <w:szCs w:val="40"/>
        </w:rPr>
        <w:t xml:space="preserve">. </w:t>
      </w:r>
      <w:r w:rsidRPr="00737332">
        <w:rPr>
          <w:rFonts w:asciiTheme="majorHAnsi" w:hAnsiTheme="majorHAnsi"/>
          <w:b/>
          <w:sz w:val="40"/>
          <w:szCs w:val="40"/>
        </w:rPr>
        <w:t>Cresce la povertà sanitaria in Italia</w:t>
      </w:r>
      <w:r>
        <w:rPr>
          <w:rFonts w:asciiTheme="majorHAnsi" w:hAnsiTheme="majorHAnsi"/>
          <w:b/>
          <w:sz w:val="40"/>
          <w:szCs w:val="40"/>
        </w:rPr>
        <w:t>, +2,3%</w:t>
      </w:r>
    </w:p>
    <w:p w14:paraId="5BCA84BC" w14:textId="77777777" w:rsidR="0046396F" w:rsidRPr="001B3747" w:rsidRDefault="0046396F" w:rsidP="0046396F">
      <w:pPr>
        <w:tabs>
          <w:tab w:val="left" w:pos="1640"/>
        </w:tabs>
        <w:jc w:val="both"/>
        <w:rPr>
          <w:rFonts w:asciiTheme="majorHAnsi" w:hAnsiTheme="majorHAnsi"/>
          <w:b/>
          <w:sz w:val="10"/>
          <w:szCs w:val="10"/>
          <w:highlight w:val="yellow"/>
        </w:rPr>
      </w:pPr>
    </w:p>
    <w:p w14:paraId="035306F4" w14:textId="665D9D83" w:rsidR="0046396F" w:rsidRDefault="00737332" w:rsidP="0003761A">
      <w:pPr>
        <w:tabs>
          <w:tab w:val="left" w:pos="1640"/>
        </w:tabs>
        <w:jc w:val="both"/>
        <w:rPr>
          <w:rFonts w:ascii="Cambria" w:hAnsi="Cambria" w:cs="Open Sans"/>
          <w:b/>
          <w:sz w:val="22"/>
          <w:szCs w:val="22"/>
          <w:bdr w:val="none" w:sz="0" w:space="0" w:color="auto" w:frame="1"/>
        </w:rPr>
      </w:pPr>
      <w:r w:rsidRPr="0003761A">
        <w:rPr>
          <w:rFonts w:asciiTheme="majorHAnsi" w:hAnsiTheme="majorHAnsi"/>
          <w:b/>
          <w:sz w:val="22"/>
          <w:szCs w:val="22"/>
        </w:rPr>
        <w:t>Oltre 1,6 milioni di famiglie hanno rinunciato a curarsi per motivi economici.</w:t>
      </w:r>
      <w:r>
        <w:rPr>
          <w:rFonts w:asciiTheme="majorHAnsi" w:hAnsiTheme="majorHAnsi"/>
          <w:b/>
          <w:sz w:val="22"/>
          <w:szCs w:val="22"/>
        </w:rPr>
        <w:t xml:space="preserve"> </w:t>
      </w:r>
      <w:r w:rsidRPr="0003761A">
        <w:rPr>
          <w:rFonts w:asciiTheme="majorHAnsi" w:hAnsiTheme="majorHAnsi"/>
          <w:b/>
          <w:sz w:val="22"/>
          <w:szCs w:val="22"/>
        </w:rPr>
        <w:t>Sono stati ben 314 mila, in un solo anno, i “viaggi della speranza” del Sud che hanno generato bilanci in rosso per oltre 1,2 miliardi di euro.</w:t>
      </w:r>
      <w:r>
        <w:rPr>
          <w:rFonts w:asciiTheme="majorHAnsi" w:hAnsiTheme="majorHAnsi"/>
          <w:b/>
          <w:sz w:val="22"/>
          <w:szCs w:val="22"/>
        </w:rPr>
        <w:t xml:space="preserve"> </w:t>
      </w:r>
      <w:r w:rsidR="00E30F79" w:rsidRPr="0003761A">
        <w:rPr>
          <w:rFonts w:asciiTheme="majorHAnsi" w:hAnsiTheme="majorHAnsi"/>
          <w:b/>
          <w:sz w:val="22"/>
          <w:szCs w:val="22"/>
        </w:rPr>
        <w:t xml:space="preserve">Emilia-Romagna e Trentino-Alto Adige sono i sistemi sanitari più in salute </w:t>
      </w:r>
      <w:r>
        <w:rPr>
          <w:rFonts w:asciiTheme="majorHAnsi" w:hAnsiTheme="majorHAnsi"/>
          <w:b/>
          <w:sz w:val="22"/>
          <w:szCs w:val="22"/>
        </w:rPr>
        <w:t>del paese</w:t>
      </w:r>
      <w:r w:rsidR="00E30F79" w:rsidRPr="0003761A">
        <w:rPr>
          <w:rFonts w:asciiTheme="majorHAnsi" w:hAnsiTheme="majorHAnsi"/>
          <w:b/>
          <w:sz w:val="22"/>
          <w:szCs w:val="22"/>
        </w:rPr>
        <w:t>.</w:t>
      </w:r>
      <w:r w:rsidR="0046396F" w:rsidRPr="0003761A">
        <w:rPr>
          <w:rFonts w:asciiTheme="majorHAnsi" w:hAnsiTheme="majorHAnsi"/>
          <w:b/>
          <w:sz w:val="22"/>
          <w:szCs w:val="22"/>
        </w:rPr>
        <w:t xml:space="preserve"> </w:t>
      </w:r>
      <w:r w:rsidR="00E30F79" w:rsidRPr="0003761A">
        <w:rPr>
          <w:rFonts w:asciiTheme="majorHAnsi" w:hAnsiTheme="majorHAnsi"/>
          <w:b/>
          <w:sz w:val="22"/>
          <w:szCs w:val="22"/>
        </w:rPr>
        <w:t xml:space="preserve">Il presidente di </w:t>
      </w:r>
      <w:proofErr w:type="spellStart"/>
      <w:r w:rsidR="00E30F79" w:rsidRPr="0003761A">
        <w:rPr>
          <w:rFonts w:asciiTheme="majorHAnsi" w:hAnsiTheme="majorHAnsi"/>
          <w:b/>
          <w:sz w:val="22"/>
          <w:szCs w:val="22"/>
        </w:rPr>
        <w:t>Demoskopika</w:t>
      </w:r>
      <w:proofErr w:type="spellEnd"/>
      <w:r w:rsidR="00E30F79" w:rsidRPr="0003761A">
        <w:rPr>
          <w:rFonts w:asciiTheme="majorHAnsi" w:hAnsiTheme="majorHAnsi"/>
          <w:b/>
          <w:sz w:val="22"/>
          <w:szCs w:val="22"/>
        </w:rPr>
        <w:t>, Raffaele Rio:</w:t>
      </w:r>
      <w:r w:rsidR="001D7D14">
        <w:rPr>
          <w:rFonts w:asciiTheme="majorHAnsi" w:hAnsiTheme="majorHAnsi"/>
          <w:b/>
          <w:sz w:val="22"/>
          <w:szCs w:val="22"/>
        </w:rPr>
        <w:t xml:space="preserve"> </w:t>
      </w:r>
      <w:r w:rsidR="00E30F79" w:rsidRPr="0003761A">
        <w:rPr>
          <w:rFonts w:asciiTheme="majorHAnsi" w:hAnsiTheme="majorHAnsi"/>
          <w:b/>
          <w:sz w:val="22"/>
          <w:szCs w:val="22"/>
        </w:rPr>
        <w:t>«</w:t>
      </w:r>
      <w:r w:rsidR="007D732A" w:rsidRPr="0003761A">
        <w:rPr>
          <w:rFonts w:asciiTheme="majorHAnsi" w:hAnsiTheme="majorHAnsi"/>
          <w:b/>
          <w:sz w:val="22"/>
          <w:szCs w:val="22"/>
        </w:rPr>
        <w:t xml:space="preserve">Regioni e Governo </w:t>
      </w:r>
      <w:r w:rsidR="0003761A" w:rsidRPr="0003761A">
        <w:rPr>
          <w:rFonts w:asciiTheme="majorHAnsi" w:hAnsiTheme="majorHAnsi"/>
          <w:b/>
          <w:sz w:val="22"/>
          <w:szCs w:val="22"/>
        </w:rPr>
        <w:t>appro</w:t>
      </w:r>
      <w:r w:rsidR="007D732A" w:rsidRPr="0003761A">
        <w:rPr>
          <w:rFonts w:asciiTheme="majorHAnsi" w:hAnsiTheme="majorHAnsi"/>
          <w:b/>
          <w:sz w:val="22"/>
          <w:szCs w:val="22"/>
        </w:rPr>
        <w:t>fittino</w:t>
      </w:r>
      <w:r w:rsidR="0003761A" w:rsidRPr="0003761A">
        <w:rPr>
          <w:rFonts w:asciiTheme="majorHAnsi" w:hAnsiTheme="majorHAnsi"/>
          <w:b/>
          <w:sz w:val="22"/>
          <w:szCs w:val="22"/>
        </w:rPr>
        <w:t xml:space="preserve"> delle ingenti risorse finanziarie </w:t>
      </w:r>
      <w:r w:rsidR="00C23F2F">
        <w:rPr>
          <w:rFonts w:asciiTheme="majorHAnsi" w:hAnsiTheme="majorHAnsi"/>
          <w:b/>
          <w:sz w:val="22"/>
          <w:szCs w:val="22"/>
        </w:rPr>
        <w:t xml:space="preserve">del dispositivo Next Generation EU </w:t>
      </w:r>
      <w:r w:rsidR="0003761A" w:rsidRPr="0003761A">
        <w:rPr>
          <w:rFonts w:asciiTheme="majorHAnsi" w:hAnsiTheme="majorHAnsi"/>
          <w:b/>
          <w:sz w:val="22"/>
          <w:szCs w:val="22"/>
        </w:rPr>
        <w:t>della maggiore</w:t>
      </w:r>
      <w:r w:rsidR="0003761A" w:rsidRPr="0003761A">
        <w:rPr>
          <w:rFonts w:ascii="Cambria" w:hAnsi="Cambria" w:cs="Open Sans"/>
          <w:sz w:val="22"/>
          <w:szCs w:val="22"/>
          <w:bdr w:val="none" w:sz="0" w:space="0" w:color="auto" w:frame="1"/>
        </w:rPr>
        <w:t xml:space="preserve"> </w:t>
      </w:r>
      <w:r w:rsidR="0003761A" w:rsidRPr="0003761A">
        <w:rPr>
          <w:rFonts w:ascii="Cambria" w:hAnsi="Cambria" w:cs="Open Sans"/>
          <w:b/>
          <w:sz w:val="22"/>
          <w:szCs w:val="22"/>
          <w:bdr w:val="none" w:sz="0" w:space="0" w:color="auto" w:frame="1"/>
        </w:rPr>
        <w:t>flessibilità della programmazione 2021-2027 per ridurre il disequilibrio dell’offerta sanitaria italiana».</w:t>
      </w:r>
    </w:p>
    <w:p w14:paraId="233E6C46" w14:textId="77777777" w:rsidR="0046396F" w:rsidRPr="00FF5A2C" w:rsidRDefault="0046396F" w:rsidP="0046396F">
      <w:pPr>
        <w:tabs>
          <w:tab w:val="left" w:pos="1640"/>
        </w:tabs>
        <w:jc w:val="both"/>
        <w:rPr>
          <w:rFonts w:asciiTheme="majorHAnsi" w:hAnsiTheme="majorHAnsi"/>
          <w:sz w:val="10"/>
          <w:szCs w:val="10"/>
          <w:highlight w:val="yellow"/>
        </w:rPr>
      </w:pPr>
    </w:p>
    <w:p w14:paraId="2CCC84A9" w14:textId="37091B77" w:rsidR="0046396F" w:rsidRPr="00BA45EC" w:rsidRDefault="00C63220" w:rsidP="0046396F">
      <w:pPr>
        <w:tabs>
          <w:tab w:val="left" w:pos="1640"/>
        </w:tabs>
        <w:jc w:val="both"/>
        <w:rPr>
          <w:rFonts w:asciiTheme="majorHAnsi" w:hAnsiTheme="majorHAnsi"/>
          <w:sz w:val="22"/>
          <w:szCs w:val="22"/>
        </w:rPr>
      </w:pPr>
      <w:r w:rsidRPr="00BA45EC">
        <w:rPr>
          <w:rFonts w:asciiTheme="majorHAnsi" w:hAnsiTheme="majorHAnsi"/>
          <w:sz w:val="22"/>
          <w:szCs w:val="22"/>
        </w:rPr>
        <w:t>Sei</w:t>
      </w:r>
      <w:r w:rsidR="00854E89" w:rsidRPr="00BA45EC">
        <w:rPr>
          <w:rFonts w:asciiTheme="majorHAnsi" w:hAnsiTheme="majorHAnsi"/>
          <w:sz w:val="22"/>
          <w:szCs w:val="22"/>
        </w:rPr>
        <w:t xml:space="preserve"> realtà regionali “sane”, </w:t>
      </w:r>
      <w:r w:rsidRPr="00BA45EC">
        <w:rPr>
          <w:rFonts w:asciiTheme="majorHAnsi" w:hAnsiTheme="majorHAnsi"/>
          <w:sz w:val="22"/>
          <w:szCs w:val="22"/>
        </w:rPr>
        <w:t>nove</w:t>
      </w:r>
      <w:r w:rsidR="00854E89" w:rsidRPr="00BA45EC">
        <w:rPr>
          <w:rFonts w:asciiTheme="majorHAnsi" w:hAnsiTheme="majorHAnsi"/>
          <w:sz w:val="22"/>
          <w:szCs w:val="22"/>
        </w:rPr>
        <w:t xml:space="preserve"> “influenzate” e </w:t>
      </w:r>
      <w:r w:rsidRPr="00BA45EC">
        <w:rPr>
          <w:rFonts w:asciiTheme="majorHAnsi" w:hAnsiTheme="majorHAnsi"/>
          <w:sz w:val="22"/>
          <w:szCs w:val="22"/>
        </w:rPr>
        <w:t>cinque</w:t>
      </w:r>
      <w:r w:rsidR="00854E89" w:rsidRPr="00BA45EC">
        <w:rPr>
          <w:rFonts w:asciiTheme="majorHAnsi" w:hAnsiTheme="majorHAnsi"/>
          <w:sz w:val="22"/>
          <w:szCs w:val="22"/>
        </w:rPr>
        <w:t xml:space="preserve"> “malate”. </w:t>
      </w:r>
      <w:r w:rsidR="0046396F" w:rsidRPr="00BA45EC">
        <w:rPr>
          <w:rFonts w:asciiTheme="majorHAnsi" w:hAnsiTheme="majorHAnsi"/>
          <w:sz w:val="22"/>
          <w:szCs w:val="22"/>
        </w:rPr>
        <w:t xml:space="preserve">È </w:t>
      </w:r>
      <w:r w:rsidR="00926546">
        <w:rPr>
          <w:rFonts w:asciiTheme="majorHAnsi" w:hAnsiTheme="majorHAnsi"/>
          <w:sz w:val="22"/>
          <w:szCs w:val="22"/>
        </w:rPr>
        <w:t>l’Emilia-</w:t>
      </w:r>
      <w:r w:rsidR="0062164A" w:rsidRPr="00BA45EC">
        <w:rPr>
          <w:rFonts w:asciiTheme="majorHAnsi" w:hAnsiTheme="majorHAnsi"/>
          <w:sz w:val="22"/>
          <w:szCs w:val="22"/>
        </w:rPr>
        <w:t>Romagna</w:t>
      </w:r>
      <w:r w:rsidR="0046396F" w:rsidRPr="00BA45EC">
        <w:rPr>
          <w:rFonts w:asciiTheme="majorHAnsi" w:hAnsiTheme="majorHAnsi"/>
          <w:sz w:val="22"/>
          <w:szCs w:val="22"/>
        </w:rPr>
        <w:t xml:space="preserve">, la regione in testa per efficienza del sistema sanitario italiano, strappando la prima posizione </w:t>
      </w:r>
      <w:r w:rsidR="00926546">
        <w:rPr>
          <w:rFonts w:asciiTheme="majorHAnsi" w:hAnsiTheme="majorHAnsi"/>
          <w:sz w:val="22"/>
          <w:szCs w:val="22"/>
        </w:rPr>
        <w:t>al Trentino-</w:t>
      </w:r>
      <w:r w:rsidR="0062164A" w:rsidRPr="00BA45EC">
        <w:rPr>
          <w:rFonts w:asciiTheme="majorHAnsi" w:hAnsiTheme="majorHAnsi"/>
          <w:sz w:val="22"/>
          <w:szCs w:val="22"/>
        </w:rPr>
        <w:t>Alto Adige, mentre Campania, Calabria</w:t>
      </w:r>
      <w:r w:rsidR="0046396F" w:rsidRPr="00BA45EC">
        <w:rPr>
          <w:rFonts w:asciiTheme="majorHAnsi" w:hAnsiTheme="majorHAnsi"/>
          <w:sz w:val="22"/>
          <w:szCs w:val="22"/>
        </w:rPr>
        <w:t xml:space="preserve"> e Sicilia si collocano in coda tra le realtà “più malate” del paese. </w:t>
      </w:r>
      <w:r w:rsidR="0047556A" w:rsidRPr="00BA45EC">
        <w:rPr>
          <w:rFonts w:asciiTheme="majorHAnsi" w:hAnsiTheme="majorHAnsi"/>
          <w:sz w:val="22"/>
          <w:szCs w:val="22"/>
        </w:rPr>
        <w:t>Rispetto allo</w:t>
      </w:r>
      <w:r w:rsidRPr="00BA45EC">
        <w:rPr>
          <w:rFonts w:asciiTheme="majorHAnsi" w:hAnsiTheme="majorHAnsi"/>
          <w:sz w:val="22"/>
          <w:szCs w:val="22"/>
        </w:rPr>
        <w:t xml:space="preserve"> scorso anno, si riduce l’area delle regioni “sane” (da 9 a 5 realtà), e aumenta il raggruppamento dei sistemi sanitari “influenzati</w:t>
      </w:r>
      <w:r w:rsidR="006A26B5" w:rsidRPr="00BA45EC">
        <w:rPr>
          <w:rFonts w:asciiTheme="majorHAnsi" w:hAnsiTheme="majorHAnsi"/>
          <w:sz w:val="22"/>
          <w:szCs w:val="22"/>
        </w:rPr>
        <w:t>”</w:t>
      </w:r>
      <w:r w:rsidRPr="00BA45EC">
        <w:rPr>
          <w:rFonts w:asciiTheme="majorHAnsi" w:hAnsiTheme="majorHAnsi"/>
          <w:sz w:val="22"/>
          <w:szCs w:val="22"/>
        </w:rPr>
        <w:t xml:space="preserve"> (da 6 a 9 realtà) mentre resta stabile il cluster delle regioni cosiddette “malate”.</w:t>
      </w:r>
    </w:p>
    <w:p w14:paraId="7B325E23" w14:textId="77A294F0" w:rsidR="00C63220" w:rsidRPr="00BA45EC" w:rsidRDefault="00C63220" w:rsidP="0046396F">
      <w:pPr>
        <w:tabs>
          <w:tab w:val="left" w:pos="1640"/>
        </w:tabs>
        <w:jc w:val="both"/>
        <w:rPr>
          <w:rFonts w:asciiTheme="majorHAnsi" w:hAnsiTheme="majorHAnsi"/>
          <w:sz w:val="22"/>
          <w:szCs w:val="22"/>
        </w:rPr>
      </w:pPr>
      <w:r w:rsidRPr="00BA45EC">
        <w:rPr>
          <w:rFonts w:asciiTheme="majorHAnsi" w:hAnsiTheme="majorHAnsi"/>
          <w:sz w:val="22"/>
          <w:szCs w:val="22"/>
        </w:rPr>
        <w:t>Nel 2019 oltre</w:t>
      </w:r>
      <w:r w:rsidR="0046396F" w:rsidRPr="00BA45EC">
        <w:rPr>
          <w:rFonts w:asciiTheme="majorHAnsi" w:hAnsiTheme="majorHAnsi"/>
          <w:sz w:val="22"/>
          <w:szCs w:val="22"/>
        </w:rPr>
        <w:t xml:space="preserve"> 1,</w:t>
      </w:r>
      <w:r w:rsidRPr="00BA45EC">
        <w:rPr>
          <w:rFonts w:asciiTheme="majorHAnsi" w:hAnsiTheme="majorHAnsi"/>
          <w:sz w:val="22"/>
          <w:szCs w:val="22"/>
        </w:rPr>
        <w:t xml:space="preserve">6 milioni di famiglie italiane </w:t>
      </w:r>
      <w:r w:rsidR="0046396F" w:rsidRPr="00BA45EC">
        <w:rPr>
          <w:rFonts w:asciiTheme="majorHAnsi" w:hAnsiTheme="majorHAnsi"/>
          <w:sz w:val="22"/>
          <w:szCs w:val="22"/>
        </w:rPr>
        <w:t>hanno dichiarato di non avere i soldi, in alcun</w:t>
      </w:r>
      <w:r w:rsidR="00750911" w:rsidRPr="00BA45EC">
        <w:rPr>
          <w:rFonts w:asciiTheme="majorHAnsi" w:hAnsiTheme="majorHAnsi"/>
          <w:sz w:val="22"/>
          <w:szCs w:val="22"/>
        </w:rPr>
        <w:t>i</w:t>
      </w:r>
      <w:r w:rsidR="0046396F" w:rsidRPr="00BA45EC">
        <w:rPr>
          <w:rFonts w:asciiTheme="majorHAnsi" w:hAnsiTheme="majorHAnsi"/>
          <w:sz w:val="22"/>
          <w:szCs w:val="22"/>
        </w:rPr>
        <w:t xml:space="preserve"> period</w:t>
      </w:r>
      <w:r w:rsidR="00750911" w:rsidRPr="00BA45EC">
        <w:rPr>
          <w:rFonts w:asciiTheme="majorHAnsi" w:hAnsiTheme="majorHAnsi"/>
          <w:sz w:val="22"/>
          <w:szCs w:val="22"/>
        </w:rPr>
        <w:t>i</w:t>
      </w:r>
      <w:r w:rsidR="0046396F" w:rsidRPr="00BA45EC">
        <w:rPr>
          <w:rFonts w:asciiTheme="majorHAnsi" w:hAnsiTheme="majorHAnsi"/>
          <w:sz w:val="22"/>
          <w:szCs w:val="22"/>
        </w:rPr>
        <w:t xml:space="preserve"> dell’anno, per poter affrontare le spese sanitarie necessarie per curarsi</w:t>
      </w:r>
      <w:r w:rsidR="00E23433" w:rsidRPr="00BA45EC">
        <w:rPr>
          <w:rFonts w:asciiTheme="majorHAnsi" w:hAnsiTheme="majorHAnsi"/>
          <w:sz w:val="22"/>
          <w:szCs w:val="22"/>
        </w:rPr>
        <w:t>,</w:t>
      </w:r>
      <w:r w:rsidRPr="00BA45EC">
        <w:rPr>
          <w:rFonts w:asciiTheme="majorHAnsi" w:hAnsiTheme="majorHAnsi"/>
          <w:sz w:val="22"/>
          <w:szCs w:val="22"/>
        </w:rPr>
        <w:t xml:space="preserve"> con un incremento dell’area del disagio pari al 2,3% rispetto all’anno precedente. Ben 36 mila nuclei familiari in più.</w:t>
      </w:r>
    </w:p>
    <w:p w14:paraId="3D0A1FF6" w14:textId="52C8E5DD" w:rsidR="0046396F" w:rsidRPr="00BA45EC" w:rsidRDefault="007735F6" w:rsidP="0046396F">
      <w:pPr>
        <w:tabs>
          <w:tab w:val="left" w:pos="1640"/>
        </w:tabs>
        <w:jc w:val="both"/>
        <w:rPr>
          <w:rFonts w:asciiTheme="majorHAnsi" w:hAnsiTheme="majorHAnsi"/>
          <w:sz w:val="22"/>
          <w:szCs w:val="22"/>
        </w:rPr>
      </w:pPr>
      <w:r w:rsidRPr="00BA45EC">
        <w:rPr>
          <w:rFonts w:asciiTheme="majorHAnsi" w:hAnsiTheme="majorHAnsi"/>
          <w:sz w:val="22"/>
          <w:szCs w:val="22"/>
        </w:rPr>
        <w:t>G</w:t>
      </w:r>
      <w:r w:rsidR="0046396F" w:rsidRPr="00BA45EC">
        <w:rPr>
          <w:rFonts w:asciiTheme="majorHAnsi" w:hAnsiTheme="majorHAnsi"/>
          <w:sz w:val="22"/>
          <w:szCs w:val="22"/>
        </w:rPr>
        <w:t>li ultimi dati disponibili</w:t>
      </w:r>
      <w:r w:rsidR="006A26B5" w:rsidRPr="00BA45EC">
        <w:rPr>
          <w:rFonts w:asciiTheme="majorHAnsi" w:hAnsiTheme="majorHAnsi"/>
          <w:sz w:val="22"/>
          <w:szCs w:val="22"/>
        </w:rPr>
        <w:t xml:space="preserve"> </w:t>
      </w:r>
      <w:r w:rsidR="00E634F4" w:rsidRPr="00BA45EC">
        <w:rPr>
          <w:rFonts w:asciiTheme="majorHAnsi" w:hAnsiTheme="majorHAnsi"/>
          <w:sz w:val="22"/>
          <w:szCs w:val="22"/>
        </w:rPr>
        <w:t>confermano la diffidenza dei meridionali a curarsi n</w:t>
      </w:r>
      <w:r w:rsidR="00532B67" w:rsidRPr="00BA45EC">
        <w:rPr>
          <w:rFonts w:asciiTheme="majorHAnsi" w:hAnsiTheme="majorHAnsi"/>
          <w:sz w:val="22"/>
          <w:szCs w:val="22"/>
        </w:rPr>
        <w:t>ei loro sistemi sanitari locali. N</w:t>
      </w:r>
      <w:r w:rsidR="00E634F4" w:rsidRPr="00BA45EC">
        <w:rPr>
          <w:rFonts w:asciiTheme="majorHAnsi" w:hAnsiTheme="majorHAnsi"/>
          <w:sz w:val="22"/>
          <w:szCs w:val="22"/>
        </w:rPr>
        <w:t>ei 12 mesi del 2018</w:t>
      </w:r>
      <w:r w:rsidR="0046396F" w:rsidRPr="00BA45EC">
        <w:rPr>
          <w:rFonts w:asciiTheme="majorHAnsi" w:hAnsiTheme="majorHAnsi"/>
          <w:sz w:val="22"/>
          <w:szCs w:val="22"/>
        </w:rPr>
        <w:t>,</w:t>
      </w:r>
      <w:r w:rsidR="00532B67" w:rsidRPr="00BA45EC">
        <w:rPr>
          <w:rFonts w:asciiTheme="majorHAnsi" w:hAnsiTheme="majorHAnsi"/>
          <w:sz w:val="22"/>
          <w:szCs w:val="22"/>
        </w:rPr>
        <w:t xml:space="preserve"> </w:t>
      </w:r>
      <w:r w:rsidR="0046396F" w:rsidRPr="00BA45EC">
        <w:rPr>
          <w:rFonts w:asciiTheme="majorHAnsi" w:hAnsiTheme="majorHAnsi"/>
          <w:sz w:val="22"/>
          <w:szCs w:val="22"/>
        </w:rPr>
        <w:t>la migrazione sanitaria dalle realtà regionali del Mezzogiorno può es</w:t>
      </w:r>
      <w:r w:rsidR="00E634F4" w:rsidRPr="00BA45EC">
        <w:rPr>
          <w:rFonts w:asciiTheme="majorHAnsi" w:hAnsiTheme="majorHAnsi"/>
          <w:sz w:val="22"/>
          <w:szCs w:val="22"/>
        </w:rPr>
        <w:t>sere quantificabile in ben 314</w:t>
      </w:r>
      <w:r w:rsidR="0046396F" w:rsidRPr="00BA45EC">
        <w:rPr>
          <w:rFonts w:asciiTheme="majorHAnsi" w:hAnsiTheme="majorHAnsi"/>
          <w:sz w:val="22"/>
          <w:szCs w:val="22"/>
        </w:rPr>
        <w:t xml:space="preserve"> mila ricoveri generando crediti rilevanti principalmente per alcune realtà sanitarie quali Lombardia, Emilia</w:t>
      </w:r>
      <w:r w:rsidR="006A26B5" w:rsidRPr="00BA45EC">
        <w:rPr>
          <w:rFonts w:asciiTheme="majorHAnsi" w:hAnsiTheme="majorHAnsi"/>
          <w:sz w:val="22"/>
          <w:szCs w:val="22"/>
        </w:rPr>
        <w:t>-</w:t>
      </w:r>
      <w:r w:rsidR="0046396F" w:rsidRPr="00BA45EC">
        <w:rPr>
          <w:rFonts w:asciiTheme="majorHAnsi" w:hAnsiTheme="majorHAnsi"/>
          <w:sz w:val="22"/>
          <w:szCs w:val="22"/>
        </w:rPr>
        <w:t>Romagna</w:t>
      </w:r>
      <w:r w:rsidR="00E634F4" w:rsidRPr="00BA45EC">
        <w:rPr>
          <w:rFonts w:asciiTheme="majorHAnsi" w:hAnsiTheme="majorHAnsi"/>
          <w:sz w:val="22"/>
          <w:szCs w:val="22"/>
        </w:rPr>
        <w:t>, Toscana</w:t>
      </w:r>
      <w:r w:rsidR="0046396F" w:rsidRPr="00BA45EC">
        <w:rPr>
          <w:rFonts w:asciiTheme="majorHAnsi" w:hAnsiTheme="majorHAnsi"/>
          <w:sz w:val="22"/>
          <w:szCs w:val="22"/>
        </w:rPr>
        <w:t xml:space="preserve"> e Veneto p</w:t>
      </w:r>
      <w:r w:rsidR="00E634F4" w:rsidRPr="00BA45EC">
        <w:rPr>
          <w:rFonts w:asciiTheme="majorHAnsi" w:hAnsiTheme="majorHAnsi"/>
          <w:sz w:val="22"/>
          <w:szCs w:val="22"/>
        </w:rPr>
        <w:t>ari complessivamente a oltre 1,3</w:t>
      </w:r>
      <w:r w:rsidR="0046396F" w:rsidRPr="00BA45EC">
        <w:rPr>
          <w:rFonts w:asciiTheme="majorHAnsi" w:hAnsiTheme="majorHAnsi"/>
          <w:sz w:val="22"/>
          <w:szCs w:val="22"/>
        </w:rPr>
        <w:t xml:space="preserve"> miliardi di euro. </w:t>
      </w:r>
    </w:p>
    <w:p w14:paraId="4878EEAB" w14:textId="071027DC" w:rsidR="0046396F" w:rsidRPr="00BA45EC" w:rsidRDefault="0046396F" w:rsidP="0046396F">
      <w:pPr>
        <w:tabs>
          <w:tab w:val="left" w:pos="1640"/>
        </w:tabs>
        <w:jc w:val="both"/>
        <w:rPr>
          <w:rFonts w:asciiTheme="majorHAnsi" w:hAnsiTheme="majorHAnsi"/>
          <w:sz w:val="22"/>
          <w:szCs w:val="22"/>
        </w:rPr>
      </w:pPr>
      <w:r w:rsidRPr="00BA45EC">
        <w:rPr>
          <w:rFonts w:asciiTheme="majorHAnsi" w:hAnsiTheme="majorHAnsi"/>
          <w:sz w:val="22"/>
          <w:szCs w:val="22"/>
        </w:rPr>
        <w:t>É quanto emerge dall’IPS</w:t>
      </w:r>
      <w:r w:rsidR="0003761A">
        <w:rPr>
          <w:rFonts w:asciiTheme="majorHAnsi" w:hAnsiTheme="majorHAnsi"/>
          <w:sz w:val="22"/>
          <w:szCs w:val="22"/>
        </w:rPr>
        <w:t xml:space="preserve"> 2020</w:t>
      </w:r>
      <w:r w:rsidRPr="00BA45EC">
        <w:rPr>
          <w:rFonts w:asciiTheme="majorHAnsi" w:hAnsiTheme="majorHAnsi"/>
          <w:sz w:val="22"/>
          <w:szCs w:val="22"/>
        </w:rPr>
        <w:t xml:space="preserve">, l’Indice di Performance Sanitaria realizzato, per il </w:t>
      </w:r>
      <w:r w:rsidR="0014744D" w:rsidRPr="00BA45EC">
        <w:rPr>
          <w:rFonts w:asciiTheme="majorHAnsi" w:hAnsiTheme="majorHAnsi"/>
          <w:sz w:val="22"/>
          <w:szCs w:val="22"/>
        </w:rPr>
        <w:t>quarto</w:t>
      </w:r>
      <w:r w:rsidRPr="00BA45EC">
        <w:rPr>
          <w:rFonts w:asciiTheme="majorHAnsi" w:hAnsiTheme="majorHAnsi"/>
          <w:sz w:val="22"/>
          <w:szCs w:val="22"/>
        </w:rPr>
        <w:t xml:space="preserve"> anno consecutivo, dall’Istituto </w:t>
      </w:r>
      <w:proofErr w:type="spellStart"/>
      <w:r w:rsidRPr="00BA45EC">
        <w:rPr>
          <w:rFonts w:asciiTheme="majorHAnsi" w:hAnsiTheme="majorHAnsi"/>
          <w:sz w:val="22"/>
          <w:szCs w:val="22"/>
        </w:rPr>
        <w:t>Demoskopika</w:t>
      </w:r>
      <w:proofErr w:type="spellEnd"/>
      <w:r w:rsidRPr="00BA45EC">
        <w:rPr>
          <w:rFonts w:asciiTheme="majorHAnsi" w:hAnsiTheme="majorHAnsi"/>
          <w:sz w:val="22"/>
          <w:szCs w:val="22"/>
        </w:rPr>
        <w:t xml:space="preserve"> sulla base di otto indicatori: soddisfazione sui servizi sanitari, mobilità attiva, mobilità passiva, risultato d’esercizio, disagio economico delle famiglie, spese legali per liti da contenzioso e da sentenze sfavorevoli, democrazia sanitaria e speranza di vita. </w:t>
      </w:r>
    </w:p>
    <w:p w14:paraId="6268E8D7" w14:textId="77777777" w:rsidR="0046396F" w:rsidRPr="00FF5A2C" w:rsidRDefault="0046396F" w:rsidP="0046396F">
      <w:pPr>
        <w:pStyle w:val="NormaleWeb"/>
        <w:shd w:val="clear" w:color="auto" w:fill="FFFFFF"/>
        <w:spacing w:before="0" w:beforeAutospacing="0" w:after="0" w:afterAutospacing="0"/>
        <w:jc w:val="both"/>
        <w:textAlignment w:val="baseline"/>
        <w:rPr>
          <w:rFonts w:asciiTheme="majorHAnsi" w:hAnsiTheme="majorHAnsi"/>
          <w:sz w:val="10"/>
          <w:szCs w:val="10"/>
          <w:highlight w:val="yellow"/>
        </w:rPr>
      </w:pPr>
    </w:p>
    <w:p w14:paraId="35AF1FE8" w14:textId="1A51E13E" w:rsidR="00FF5A2C" w:rsidRDefault="00FF5A2C" w:rsidP="00FF5A2C">
      <w:pPr>
        <w:pStyle w:val="NormaleWeb"/>
        <w:shd w:val="clear" w:color="auto" w:fill="FFFFFF"/>
        <w:spacing w:before="0" w:beforeAutospacing="0" w:after="150" w:afterAutospacing="0"/>
        <w:jc w:val="both"/>
        <w:rPr>
          <w:rFonts w:ascii="Cambria" w:hAnsi="Cambria" w:cs="Open Sans"/>
          <w:sz w:val="22"/>
          <w:szCs w:val="22"/>
          <w:bdr w:val="none" w:sz="0" w:space="0" w:color="auto" w:frame="1"/>
        </w:rPr>
      </w:pPr>
      <w:r>
        <w:rPr>
          <w:rFonts w:ascii="Cambria" w:hAnsi="Cambria"/>
          <w:sz w:val="22"/>
          <w:szCs w:val="22"/>
        </w:rPr>
        <w:t xml:space="preserve">«È del tutto evidente </w:t>
      </w:r>
      <w:r w:rsidRPr="00EF7820">
        <w:rPr>
          <w:rFonts w:ascii="Cambria" w:hAnsi="Cambria"/>
          <w:sz w:val="22"/>
          <w:szCs w:val="22"/>
        </w:rPr>
        <w:t xml:space="preserve">– </w:t>
      </w:r>
      <w:r w:rsidRPr="00EF7820">
        <w:rPr>
          <w:rFonts w:ascii="Cambria" w:hAnsi="Cambria"/>
          <w:i/>
          <w:sz w:val="22"/>
          <w:szCs w:val="22"/>
        </w:rPr>
        <w:t xml:space="preserve">dichiara il presidente di </w:t>
      </w:r>
      <w:proofErr w:type="spellStart"/>
      <w:r w:rsidRPr="00EF7820">
        <w:rPr>
          <w:rFonts w:ascii="Cambria" w:hAnsi="Cambria"/>
          <w:i/>
          <w:sz w:val="22"/>
          <w:szCs w:val="22"/>
        </w:rPr>
        <w:t>Demoskopika</w:t>
      </w:r>
      <w:proofErr w:type="spellEnd"/>
      <w:r w:rsidRPr="00EF7820">
        <w:rPr>
          <w:rFonts w:ascii="Cambria" w:hAnsi="Cambria"/>
          <w:i/>
          <w:sz w:val="22"/>
          <w:szCs w:val="22"/>
        </w:rPr>
        <w:t>, Raffaele Rio</w:t>
      </w:r>
      <w:r w:rsidRPr="00EF7820">
        <w:rPr>
          <w:rFonts w:ascii="Cambria" w:hAnsi="Cambria"/>
          <w:sz w:val="22"/>
          <w:szCs w:val="22"/>
        </w:rPr>
        <w:t xml:space="preserve"> –</w:t>
      </w:r>
      <w:r>
        <w:rPr>
          <w:rFonts w:ascii="Cambria" w:hAnsi="Cambria"/>
          <w:sz w:val="22"/>
          <w:szCs w:val="22"/>
        </w:rPr>
        <w:t xml:space="preserve"> la conferma di una </w:t>
      </w:r>
      <w:r w:rsidRPr="00EF7820">
        <w:rPr>
          <w:rFonts w:ascii="Cambria" w:hAnsi="Cambria"/>
          <w:sz w:val="22"/>
          <w:szCs w:val="22"/>
        </w:rPr>
        <w:t>persistente disparità tra l’offerta sanitaria presente al Nord rispetto a quella erogata nel Mezzogiorno. Un divario</w:t>
      </w:r>
      <w:r>
        <w:rPr>
          <w:rFonts w:ascii="Cambria" w:hAnsi="Cambria"/>
          <w:sz w:val="22"/>
          <w:szCs w:val="22"/>
        </w:rPr>
        <w:t xml:space="preserve"> che va colmato consapevolmente per non compromettere irrimediabilmente</w:t>
      </w:r>
      <w:r w:rsidRPr="00EF7820">
        <w:rPr>
          <w:rFonts w:ascii="Cambria" w:hAnsi="Cambria"/>
          <w:sz w:val="22"/>
          <w:szCs w:val="22"/>
        </w:rPr>
        <w:t xml:space="preserve"> il </w:t>
      </w:r>
      <w:r w:rsidRPr="00EF7820">
        <w:rPr>
          <w:rFonts w:ascii="Cambria" w:hAnsi="Cambria" w:cs="Open Sans"/>
          <w:sz w:val="22"/>
          <w:szCs w:val="22"/>
          <w:bdr w:val="none" w:sz="0" w:space="0" w:color="auto" w:frame="1"/>
        </w:rPr>
        <w:t>diritto alla libertà di scelta del luogo in cui curarsi</w:t>
      </w:r>
      <w:r>
        <w:rPr>
          <w:rFonts w:ascii="Cambria" w:hAnsi="Cambria" w:cs="Open Sans"/>
          <w:sz w:val="22"/>
          <w:szCs w:val="22"/>
          <w:bdr w:val="none" w:sz="0" w:space="0" w:color="auto" w:frame="1"/>
        </w:rPr>
        <w:t xml:space="preserve">. In questa direzione, </w:t>
      </w:r>
      <w:r w:rsidRPr="00EF7820">
        <w:rPr>
          <w:rFonts w:ascii="Cambria" w:hAnsi="Cambria" w:cs="Open Sans"/>
          <w:sz w:val="22"/>
          <w:szCs w:val="22"/>
          <w:bdr w:val="none" w:sz="0" w:space="0" w:color="auto" w:frame="1"/>
        </w:rPr>
        <w:t xml:space="preserve">– </w:t>
      </w:r>
      <w:r w:rsidRPr="00EF7820">
        <w:rPr>
          <w:rFonts w:ascii="Cambria" w:hAnsi="Cambria" w:cs="Open Sans"/>
          <w:i/>
          <w:sz w:val="22"/>
          <w:szCs w:val="22"/>
          <w:bdr w:val="none" w:sz="0" w:space="0" w:color="auto" w:frame="1"/>
        </w:rPr>
        <w:t>continua Raffaele Rio</w:t>
      </w:r>
      <w:r w:rsidRPr="00EF7820">
        <w:rPr>
          <w:rFonts w:ascii="Cambria" w:hAnsi="Cambria" w:cs="Open Sans"/>
          <w:sz w:val="22"/>
          <w:szCs w:val="22"/>
          <w:bdr w:val="none" w:sz="0" w:space="0" w:color="auto" w:frame="1"/>
        </w:rPr>
        <w:t xml:space="preserve"> – </w:t>
      </w:r>
      <w:r>
        <w:rPr>
          <w:rFonts w:ascii="Cambria" w:hAnsi="Cambria" w:cs="Open Sans"/>
          <w:sz w:val="22"/>
          <w:szCs w:val="22"/>
          <w:bdr w:val="none" w:sz="0" w:space="0" w:color="auto" w:frame="1"/>
        </w:rPr>
        <w:t xml:space="preserve">è bene che Regioni e Governo sappiano </w:t>
      </w:r>
      <w:r w:rsidR="00C7249C">
        <w:rPr>
          <w:rFonts w:ascii="Cambria" w:hAnsi="Cambria" w:cs="Open Sans"/>
          <w:sz w:val="22"/>
          <w:szCs w:val="22"/>
          <w:bdr w:val="none" w:sz="0" w:space="0" w:color="auto" w:frame="1"/>
        </w:rPr>
        <w:t>sfruttare</w:t>
      </w:r>
      <w:r>
        <w:rPr>
          <w:rFonts w:ascii="Cambria" w:hAnsi="Cambria" w:cs="Open Sans"/>
          <w:sz w:val="22"/>
          <w:szCs w:val="22"/>
          <w:bdr w:val="none" w:sz="0" w:space="0" w:color="auto" w:frame="1"/>
        </w:rPr>
        <w:t xml:space="preserve"> al meglio i quasi </w:t>
      </w:r>
      <w:r w:rsidR="00C7249C">
        <w:rPr>
          <w:rFonts w:ascii="Cambria" w:hAnsi="Cambria" w:cs="Open Sans"/>
          <w:sz w:val="22"/>
          <w:szCs w:val="22"/>
          <w:bdr w:val="none" w:sz="0" w:space="0" w:color="auto" w:frame="1"/>
        </w:rPr>
        <w:t>20</w:t>
      </w:r>
      <w:r w:rsidR="00C23F2F">
        <w:rPr>
          <w:rFonts w:ascii="Cambria" w:hAnsi="Cambria" w:cs="Open Sans"/>
          <w:sz w:val="22"/>
          <w:szCs w:val="22"/>
          <w:bdr w:val="none" w:sz="0" w:space="0" w:color="auto" w:frame="1"/>
        </w:rPr>
        <w:t xml:space="preserve"> miliardi di euro presenti nel dispositivo Next Generation EU, </w:t>
      </w:r>
      <w:r>
        <w:rPr>
          <w:rFonts w:ascii="Cambria" w:hAnsi="Cambria" w:cs="Open Sans"/>
          <w:sz w:val="22"/>
          <w:szCs w:val="22"/>
          <w:bdr w:val="none" w:sz="0" w:space="0" w:color="auto" w:frame="1"/>
        </w:rPr>
        <w:t xml:space="preserve">resi disponibili </w:t>
      </w:r>
      <w:r w:rsidR="00C7249C">
        <w:rPr>
          <w:rFonts w:ascii="Cambria" w:hAnsi="Cambria" w:cs="Open Sans"/>
          <w:sz w:val="22"/>
          <w:szCs w:val="22"/>
          <w:bdr w:val="none" w:sz="0" w:space="0" w:color="auto" w:frame="1"/>
        </w:rPr>
        <w:t xml:space="preserve">anche </w:t>
      </w:r>
      <w:r>
        <w:rPr>
          <w:rFonts w:ascii="Cambria" w:hAnsi="Cambria" w:cs="Open Sans"/>
          <w:sz w:val="22"/>
          <w:szCs w:val="22"/>
          <w:bdr w:val="none" w:sz="0" w:space="0" w:color="auto" w:frame="1"/>
        </w:rPr>
        <w:t>a seguito del processo di riprogrammazione dei fondi europei della politica di coesione concessa dalla Commissione europea per finanziare misure di contrasto all’emergenza sanitaria. Inoltre, non va trascurato</w:t>
      </w:r>
      <w:r w:rsidR="000B6DD3">
        <w:rPr>
          <w:rFonts w:ascii="Cambria" w:hAnsi="Cambria" w:cs="Open Sans"/>
          <w:sz w:val="22"/>
          <w:szCs w:val="22"/>
          <w:bdr w:val="none" w:sz="0" w:space="0" w:color="auto" w:frame="1"/>
        </w:rPr>
        <w:t>,</w:t>
      </w:r>
      <w:r>
        <w:rPr>
          <w:rFonts w:ascii="Cambria" w:hAnsi="Cambria" w:cs="Open Sans"/>
          <w:sz w:val="22"/>
          <w:szCs w:val="22"/>
          <w:bdr w:val="none" w:sz="0" w:space="0" w:color="auto" w:frame="1"/>
        </w:rPr>
        <w:t xml:space="preserve"> che le istituzioni comunitarie hanno previsto ampi margini di flessibilità </w:t>
      </w:r>
      <w:r w:rsidRPr="00FF5A2C">
        <w:rPr>
          <w:rFonts w:ascii="Cambria" w:hAnsi="Cambria" w:cs="Open Sans"/>
          <w:sz w:val="22"/>
          <w:szCs w:val="22"/>
          <w:bdr w:val="none" w:sz="0" w:space="0" w:color="auto" w:frame="1"/>
        </w:rPr>
        <w:t>permettendo di riorientare le risorse programmate</w:t>
      </w:r>
      <w:r w:rsidR="000B6DD3">
        <w:rPr>
          <w:rFonts w:ascii="Cambria" w:hAnsi="Cambria" w:cs="Open Sans"/>
          <w:sz w:val="22"/>
          <w:szCs w:val="22"/>
          <w:bdr w:val="none" w:sz="0" w:space="0" w:color="auto" w:frame="1"/>
        </w:rPr>
        <w:t xml:space="preserve"> per il settennato 2021-2027</w:t>
      </w:r>
      <w:r w:rsidRPr="00FF5A2C">
        <w:rPr>
          <w:rFonts w:ascii="Cambria" w:hAnsi="Cambria" w:cs="Open Sans"/>
          <w:sz w:val="22"/>
          <w:szCs w:val="22"/>
          <w:bdr w:val="none" w:sz="0" w:space="0" w:color="auto" w:frame="1"/>
        </w:rPr>
        <w:t xml:space="preserve"> verso nuovi interventi ritenuti necessari, tra cui, per l’appunto, la sanità. Insomma, </w:t>
      </w:r>
      <w:r w:rsidR="000B6DD3">
        <w:rPr>
          <w:rFonts w:ascii="Cambria" w:hAnsi="Cambria" w:cs="Open Sans"/>
          <w:sz w:val="22"/>
          <w:szCs w:val="22"/>
          <w:bdr w:val="none" w:sz="0" w:space="0" w:color="auto" w:frame="1"/>
        </w:rPr>
        <w:t xml:space="preserve">- </w:t>
      </w:r>
      <w:r w:rsidR="000B6DD3" w:rsidRPr="000B6DD3">
        <w:rPr>
          <w:rFonts w:ascii="Cambria" w:hAnsi="Cambria" w:cs="Open Sans"/>
          <w:i/>
          <w:sz w:val="22"/>
          <w:szCs w:val="22"/>
          <w:bdr w:val="none" w:sz="0" w:space="0" w:color="auto" w:frame="1"/>
        </w:rPr>
        <w:t>conclude Raffaele Rio</w:t>
      </w:r>
      <w:r w:rsidR="000B6DD3">
        <w:rPr>
          <w:rFonts w:ascii="Cambria" w:hAnsi="Cambria" w:cs="Open Sans"/>
          <w:sz w:val="22"/>
          <w:szCs w:val="22"/>
          <w:bdr w:val="none" w:sz="0" w:space="0" w:color="auto" w:frame="1"/>
        </w:rPr>
        <w:t xml:space="preserve"> - </w:t>
      </w:r>
      <w:r w:rsidRPr="00FF5A2C">
        <w:rPr>
          <w:rFonts w:ascii="Cambria" w:hAnsi="Cambria" w:cs="Open Sans"/>
          <w:sz w:val="22"/>
          <w:szCs w:val="22"/>
          <w:bdr w:val="none" w:sz="0" w:space="0" w:color="auto" w:frame="1"/>
        </w:rPr>
        <w:t>si tratta di rilevanti risorse finanziarie, di un’occasione da non perdere e da impiegare, al meglio, per riorganizzare i sistemi sanitari regionali in modo più efficiente e per ridurre gli attuali squilibri nell’erogazione dei servizi erogati ai cittadini</w:t>
      </w:r>
      <w:r>
        <w:rPr>
          <w:rFonts w:ascii="Cambria" w:hAnsi="Cambria" w:cs="Open Sans"/>
          <w:sz w:val="22"/>
          <w:szCs w:val="22"/>
          <w:bdr w:val="none" w:sz="0" w:space="0" w:color="auto" w:frame="1"/>
        </w:rPr>
        <w:t>»</w:t>
      </w:r>
      <w:r w:rsidRPr="00FF5A2C">
        <w:rPr>
          <w:rFonts w:ascii="Cambria" w:hAnsi="Cambria" w:cs="Open Sans"/>
          <w:sz w:val="22"/>
          <w:szCs w:val="22"/>
          <w:bdr w:val="none" w:sz="0" w:space="0" w:color="auto" w:frame="1"/>
        </w:rPr>
        <w:t xml:space="preserve">. </w:t>
      </w:r>
    </w:p>
    <w:p w14:paraId="786BA3EC" w14:textId="09BF60DA" w:rsidR="00455A95" w:rsidRPr="00BA45EC" w:rsidRDefault="00455A95" w:rsidP="0046396F">
      <w:pPr>
        <w:tabs>
          <w:tab w:val="left" w:pos="1640"/>
        </w:tabs>
        <w:jc w:val="both"/>
        <w:rPr>
          <w:rFonts w:asciiTheme="majorHAnsi" w:hAnsiTheme="majorHAnsi"/>
          <w:sz w:val="22"/>
          <w:szCs w:val="22"/>
        </w:rPr>
      </w:pPr>
    </w:p>
    <w:p w14:paraId="5267C0D1" w14:textId="23191488" w:rsidR="00455A95" w:rsidRPr="00BA45EC" w:rsidRDefault="00A675A2" w:rsidP="00455A95">
      <w:pPr>
        <w:tabs>
          <w:tab w:val="left" w:pos="1640"/>
        </w:tabs>
        <w:jc w:val="both"/>
        <w:rPr>
          <w:rFonts w:asciiTheme="majorHAnsi" w:hAnsiTheme="majorHAnsi"/>
          <w:sz w:val="22"/>
          <w:szCs w:val="22"/>
        </w:rPr>
      </w:pPr>
      <w:r w:rsidRPr="00BA45EC">
        <w:rPr>
          <w:rFonts w:asciiTheme="majorHAnsi" w:hAnsiTheme="majorHAnsi"/>
          <w:b/>
          <w:sz w:val="22"/>
          <w:szCs w:val="22"/>
        </w:rPr>
        <w:lastRenderedPageBreak/>
        <w:t xml:space="preserve">Classifica “IPS 2020”: </w:t>
      </w:r>
      <w:r w:rsidR="00455A95" w:rsidRPr="00BA45EC">
        <w:rPr>
          <w:rFonts w:asciiTheme="majorHAnsi" w:hAnsiTheme="majorHAnsi"/>
          <w:b/>
          <w:sz w:val="22"/>
          <w:szCs w:val="22"/>
        </w:rPr>
        <w:t>Emilia</w:t>
      </w:r>
      <w:r w:rsidR="006A26B5" w:rsidRPr="00BA45EC">
        <w:rPr>
          <w:rFonts w:asciiTheme="majorHAnsi" w:hAnsiTheme="majorHAnsi"/>
          <w:b/>
          <w:sz w:val="22"/>
          <w:szCs w:val="22"/>
        </w:rPr>
        <w:t>-</w:t>
      </w:r>
      <w:r w:rsidR="00455A95" w:rsidRPr="00BA45EC">
        <w:rPr>
          <w:rFonts w:asciiTheme="majorHAnsi" w:hAnsiTheme="majorHAnsi"/>
          <w:b/>
          <w:sz w:val="22"/>
          <w:szCs w:val="22"/>
        </w:rPr>
        <w:t>Romagna</w:t>
      </w:r>
      <w:r w:rsidRPr="00BA45EC">
        <w:rPr>
          <w:rFonts w:asciiTheme="majorHAnsi" w:hAnsiTheme="majorHAnsi"/>
          <w:b/>
          <w:sz w:val="22"/>
          <w:szCs w:val="22"/>
        </w:rPr>
        <w:t>, Trentino Alto Adige</w:t>
      </w:r>
      <w:r w:rsidR="00455A95" w:rsidRPr="00BA45EC">
        <w:rPr>
          <w:rFonts w:asciiTheme="majorHAnsi" w:hAnsiTheme="majorHAnsi"/>
          <w:b/>
          <w:sz w:val="22"/>
          <w:szCs w:val="22"/>
        </w:rPr>
        <w:t xml:space="preserve"> e Ve</w:t>
      </w:r>
      <w:r w:rsidRPr="00BA45EC">
        <w:rPr>
          <w:rFonts w:asciiTheme="majorHAnsi" w:hAnsiTheme="majorHAnsi"/>
          <w:b/>
          <w:sz w:val="22"/>
          <w:szCs w:val="22"/>
        </w:rPr>
        <w:t>neto sul podio. In coda Campania, Calabria</w:t>
      </w:r>
      <w:r w:rsidR="00455A95" w:rsidRPr="00BA45EC">
        <w:rPr>
          <w:rFonts w:asciiTheme="majorHAnsi" w:hAnsiTheme="majorHAnsi"/>
          <w:b/>
          <w:sz w:val="22"/>
          <w:szCs w:val="22"/>
        </w:rPr>
        <w:t xml:space="preserve"> e Sicilia.</w:t>
      </w:r>
      <w:r w:rsidR="00455A95" w:rsidRPr="00BA45EC">
        <w:rPr>
          <w:rFonts w:asciiTheme="majorHAnsi" w:hAnsiTheme="majorHAnsi"/>
          <w:sz w:val="22"/>
          <w:szCs w:val="22"/>
        </w:rPr>
        <w:t xml:space="preserve"> Anche per questa </w:t>
      </w:r>
      <w:r w:rsidR="00532B67" w:rsidRPr="00BA45EC">
        <w:rPr>
          <w:rFonts w:asciiTheme="majorHAnsi" w:hAnsiTheme="majorHAnsi"/>
          <w:sz w:val="22"/>
          <w:szCs w:val="22"/>
        </w:rPr>
        <w:t xml:space="preserve">quarta </w:t>
      </w:r>
      <w:r w:rsidR="00455A95" w:rsidRPr="00BA45EC">
        <w:rPr>
          <w:rFonts w:asciiTheme="majorHAnsi" w:hAnsiTheme="majorHAnsi"/>
          <w:sz w:val="22"/>
          <w:szCs w:val="22"/>
        </w:rPr>
        <w:t xml:space="preserve">edizione dell’indice, la contesa sulle posizioni migliori quali sistemi sanitari più “sani” d’Italia si gioca interamente nell’area del centro-nord: </w:t>
      </w:r>
      <w:r w:rsidR="003652E2" w:rsidRPr="00BA45EC">
        <w:rPr>
          <w:rFonts w:asciiTheme="majorHAnsi" w:hAnsiTheme="majorHAnsi"/>
          <w:sz w:val="22"/>
          <w:szCs w:val="22"/>
        </w:rPr>
        <w:t>quattro</w:t>
      </w:r>
      <w:r w:rsidR="006A26B5" w:rsidRPr="00BA45EC">
        <w:rPr>
          <w:rFonts w:asciiTheme="majorHAnsi" w:hAnsiTheme="majorHAnsi"/>
          <w:sz w:val="22"/>
          <w:szCs w:val="22"/>
        </w:rPr>
        <w:t xml:space="preserve"> </w:t>
      </w:r>
      <w:r w:rsidR="00455A95" w:rsidRPr="00BA45EC">
        <w:rPr>
          <w:rFonts w:asciiTheme="majorHAnsi" w:hAnsiTheme="majorHAnsi"/>
          <w:sz w:val="22"/>
          <w:szCs w:val="22"/>
        </w:rPr>
        <w:t>appannaggio del</w:t>
      </w:r>
      <w:r w:rsidR="007735F6" w:rsidRPr="00BA45EC">
        <w:rPr>
          <w:rFonts w:asciiTheme="majorHAnsi" w:hAnsiTheme="majorHAnsi"/>
          <w:sz w:val="22"/>
          <w:szCs w:val="22"/>
        </w:rPr>
        <w:t>le</w:t>
      </w:r>
      <w:r w:rsidR="00455A95" w:rsidRPr="00BA45EC">
        <w:rPr>
          <w:rFonts w:asciiTheme="majorHAnsi" w:hAnsiTheme="majorHAnsi"/>
          <w:sz w:val="22"/>
          <w:szCs w:val="22"/>
        </w:rPr>
        <w:t xml:space="preserve"> realtà regionali del Nord e le rimanenti </w:t>
      </w:r>
      <w:r w:rsidR="003652E2" w:rsidRPr="00BA45EC">
        <w:rPr>
          <w:rFonts w:asciiTheme="majorHAnsi" w:hAnsiTheme="majorHAnsi"/>
          <w:sz w:val="22"/>
          <w:szCs w:val="22"/>
        </w:rPr>
        <w:t>due</w:t>
      </w:r>
      <w:r w:rsidR="00455A95" w:rsidRPr="00BA45EC">
        <w:rPr>
          <w:rFonts w:asciiTheme="majorHAnsi" w:hAnsiTheme="majorHAnsi"/>
          <w:sz w:val="22"/>
          <w:szCs w:val="22"/>
        </w:rPr>
        <w:t xml:space="preserve"> al Centro.  </w:t>
      </w:r>
    </w:p>
    <w:p w14:paraId="766FABA8" w14:textId="41FD57B4" w:rsidR="001C3D84" w:rsidRPr="00BA45EC" w:rsidRDefault="001C3D84" w:rsidP="001C3D84">
      <w:pPr>
        <w:tabs>
          <w:tab w:val="left" w:pos="1640"/>
        </w:tabs>
        <w:jc w:val="both"/>
        <w:rPr>
          <w:rFonts w:asciiTheme="majorHAnsi" w:hAnsiTheme="majorHAnsi"/>
          <w:sz w:val="22"/>
          <w:szCs w:val="22"/>
        </w:rPr>
      </w:pPr>
      <w:r w:rsidRPr="00BA45EC">
        <w:rPr>
          <w:rFonts w:asciiTheme="majorHAnsi" w:hAnsiTheme="majorHAnsi"/>
          <w:sz w:val="22"/>
          <w:szCs w:val="22"/>
        </w:rPr>
        <w:t>A guidare la classifica dell’Indice di perfo</w:t>
      </w:r>
      <w:r w:rsidR="001D7D14">
        <w:rPr>
          <w:rFonts w:asciiTheme="majorHAnsi" w:hAnsiTheme="majorHAnsi"/>
          <w:sz w:val="22"/>
          <w:szCs w:val="22"/>
        </w:rPr>
        <w:t>r</w:t>
      </w:r>
      <w:r w:rsidRPr="00BA45EC">
        <w:rPr>
          <w:rFonts w:asciiTheme="majorHAnsi" w:hAnsiTheme="majorHAnsi"/>
          <w:sz w:val="22"/>
          <w:szCs w:val="22"/>
        </w:rPr>
        <w:t xml:space="preserve">mance sanitaria dell’Istituto </w:t>
      </w:r>
      <w:proofErr w:type="spellStart"/>
      <w:r w:rsidRPr="00BA45EC">
        <w:rPr>
          <w:rFonts w:asciiTheme="majorHAnsi" w:hAnsiTheme="majorHAnsi"/>
          <w:sz w:val="22"/>
          <w:szCs w:val="22"/>
        </w:rPr>
        <w:t>Demoskopika</w:t>
      </w:r>
      <w:proofErr w:type="spellEnd"/>
      <w:r w:rsidRPr="00BA45EC">
        <w:rPr>
          <w:rFonts w:asciiTheme="majorHAnsi" w:hAnsiTheme="majorHAnsi"/>
          <w:sz w:val="22"/>
          <w:szCs w:val="22"/>
        </w:rPr>
        <w:t xml:space="preserve"> per il 2020, in particolare, l’Emilia</w:t>
      </w:r>
      <w:r w:rsidR="006A26B5" w:rsidRPr="00BA45EC">
        <w:rPr>
          <w:rFonts w:asciiTheme="majorHAnsi" w:hAnsiTheme="majorHAnsi"/>
          <w:sz w:val="22"/>
          <w:szCs w:val="22"/>
        </w:rPr>
        <w:t>-</w:t>
      </w:r>
      <w:r w:rsidRPr="00BA45EC">
        <w:rPr>
          <w:rFonts w:asciiTheme="majorHAnsi" w:hAnsiTheme="majorHAnsi"/>
          <w:sz w:val="22"/>
          <w:szCs w:val="22"/>
        </w:rPr>
        <w:t>Romagna ch</w:t>
      </w:r>
      <w:r w:rsidR="005C4BEA" w:rsidRPr="00BA45EC">
        <w:rPr>
          <w:rFonts w:asciiTheme="majorHAnsi" w:hAnsiTheme="majorHAnsi"/>
          <w:sz w:val="22"/>
          <w:szCs w:val="22"/>
        </w:rPr>
        <w:t>e, con un punteggio pari a 107,7</w:t>
      </w:r>
      <w:r w:rsidRPr="00BA45EC">
        <w:rPr>
          <w:rFonts w:asciiTheme="majorHAnsi" w:hAnsiTheme="majorHAnsi"/>
          <w:sz w:val="22"/>
          <w:szCs w:val="22"/>
        </w:rPr>
        <w:t xml:space="preserve"> conquista la vetta </w:t>
      </w:r>
      <w:r w:rsidR="005C4BEA" w:rsidRPr="00BA45EC">
        <w:rPr>
          <w:rFonts w:asciiTheme="majorHAnsi" w:hAnsiTheme="majorHAnsi"/>
          <w:sz w:val="22"/>
          <w:szCs w:val="22"/>
        </w:rPr>
        <w:t>di un soffio</w:t>
      </w:r>
      <w:r w:rsidRPr="00BA45EC">
        <w:rPr>
          <w:rFonts w:asciiTheme="majorHAnsi" w:hAnsiTheme="majorHAnsi"/>
          <w:sz w:val="22"/>
          <w:szCs w:val="22"/>
        </w:rPr>
        <w:t>, spodestando</w:t>
      </w:r>
      <w:r w:rsidR="005C4BEA" w:rsidRPr="00BA45EC">
        <w:rPr>
          <w:rFonts w:asciiTheme="majorHAnsi" w:hAnsiTheme="majorHAnsi"/>
          <w:sz w:val="22"/>
          <w:szCs w:val="22"/>
        </w:rPr>
        <w:t xml:space="preserve"> il Trentino</w:t>
      </w:r>
      <w:r w:rsidR="006A26B5" w:rsidRPr="00BA45EC">
        <w:rPr>
          <w:rFonts w:asciiTheme="majorHAnsi" w:hAnsiTheme="majorHAnsi"/>
          <w:sz w:val="22"/>
          <w:szCs w:val="22"/>
        </w:rPr>
        <w:t>-</w:t>
      </w:r>
      <w:r w:rsidR="005C4BEA" w:rsidRPr="00BA45EC">
        <w:rPr>
          <w:rFonts w:asciiTheme="majorHAnsi" w:hAnsiTheme="majorHAnsi"/>
          <w:sz w:val="22"/>
          <w:szCs w:val="22"/>
        </w:rPr>
        <w:t>Alto Adige (107,6</w:t>
      </w:r>
      <w:r w:rsidRPr="00BA45EC">
        <w:rPr>
          <w:rFonts w:asciiTheme="majorHAnsi" w:hAnsiTheme="majorHAnsi"/>
          <w:sz w:val="22"/>
          <w:szCs w:val="22"/>
        </w:rPr>
        <w:t xml:space="preserve"> punti) imm</w:t>
      </w:r>
      <w:r w:rsidR="005C4BEA" w:rsidRPr="00BA45EC">
        <w:rPr>
          <w:rFonts w:asciiTheme="majorHAnsi" w:hAnsiTheme="majorHAnsi"/>
          <w:sz w:val="22"/>
          <w:szCs w:val="22"/>
        </w:rPr>
        <w:t>ediatamente seguita da</w:t>
      </w:r>
      <w:r w:rsidR="000B4B22">
        <w:rPr>
          <w:rFonts w:asciiTheme="majorHAnsi" w:hAnsiTheme="majorHAnsi"/>
          <w:sz w:val="22"/>
          <w:szCs w:val="22"/>
        </w:rPr>
        <w:t>l</w:t>
      </w:r>
      <w:r w:rsidR="005C4BEA" w:rsidRPr="00BA45EC">
        <w:rPr>
          <w:rFonts w:asciiTheme="majorHAnsi" w:hAnsiTheme="majorHAnsi"/>
          <w:sz w:val="22"/>
          <w:szCs w:val="22"/>
        </w:rPr>
        <w:t xml:space="preserve"> Veneto (105,6</w:t>
      </w:r>
      <w:r w:rsidRPr="00BA45EC">
        <w:rPr>
          <w:rFonts w:asciiTheme="majorHAnsi" w:hAnsiTheme="majorHAnsi"/>
          <w:sz w:val="22"/>
          <w:szCs w:val="22"/>
        </w:rPr>
        <w:t xml:space="preserve"> punti) che</w:t>
      </w:r>
      <w:r w:rsidR="005C4BEA" w:rsidRPr="00BA45EC">
        <w:rPr>
          <w:rFonts w:asciiTheme="majorHAnsi" w:hAnsiTheme="majorHAnsi"/>
          <w:sz w:val="22"/>
          <w:szCs w:val="22"/>
        </w:rPr>
        <w:t xml:space="preserve"> mantiene la stessa posizione del 2019 nel medagliere dei sistemi più performanti del paese. </w:t>
      </w:r>
      <w:r w:rsidRPr="00BA45EC">
        <w:rPr>
          <w:rFonts w:asciiTheme="majorHAnsi" w:hAnsiTheme="majorHAnsi"/>
          <w:sz w:val="22"/>
          <w:szCs w:val="22"/>
        </w:rPr>
        <w:t xml:space="preserve">Seguono, tra i migliori sistemi sanitari locali, </w:t>
      </w:r>
      <w:r w:rsidR="005C4BEA" w:rsidRPr="00BA45EC">
        <w:rPr>
          <w:rFonts w:asciiTheme="majorHAnsi" w:hAnsiTheme="majorHAnsi"/>
          <w:sz w:val="22"/>
          <w:szCs w:val="22"/>
        </w:rPr>
        <w:t>Umbria (105,5</w:t>
      </w:r>
      <w:r w:rsidRPr="00BA45EC">
        <w:rPr>
          <w:rFonts w:asciiTheme="majorHAnsi" w:hAnsiTheme="majorHAnsi"/>
          <w:sz w:val="22"/>
          <w:szCs w:val="22"/>
        </w:rPr>
        <w:t xml:space="preserve"> punti), Lombardia (104,</w:t>
      </w:r>
      <w:r w:rsidR="005C4BEA" w:rsidRPr="00BA45EC">
        <w:rPr>
          <w:rFonts w:asciiTheme="majorHAnsi" w:hAnsiTheme="majorHAnsi"/>
          <w:sz w:val="22"/>
          <w:szCs w:val="22"/>
        </w:rPr>
        <w:t>9 punti) e Marche (104,8 punti).</w:t>
      </w:r>
      <w:r w:rsidRPr="00BA45EC">
        <w:rPr>
          <w:rFonts w:asciiTheme="majorHAnsi" w:hAnsiTheme="majorHAnsi"/>
          <w:sz w:val="22"/>
          <w:szCs w:val="22"/>
        </w:rPr>
        <w:t xml:space="preserve"> </w:t>
      </w:r>
    </w:p>
    <w:p w14:paraId="147A4204" w14:textId="187E9F7F" w:rsidR="00455A95" w:rsidRPr="00BA45EC" w:rsidRDefault="00175EE1" w:rsidP="00455A95">
      <w:pPr>
        <w:tabs>
          <w:tab w:val="left" w:pos="1640"/>
        </w:tabs>
        <w:jc w:val="both"/>
        <w:rPr>
          <w:rFonts w:asciiTheme="majorHAnsi" w:hAnsiTheme="majorHAnsi"/>
          <w:sz w:val="22"/>
          <w:szCs w:val="22"/>
        </w:rPr>
      </w:pPr>
      <w:r w:rsidRPr="00BA45EC">
        <w:rPr>
          <w:rFonts w:asciiTheme="majorHAnsi" w:hAnsiTheme="majorHAnsi"/>
          <w:sz w:val="22"/>
          <w:szCs w:val="22"/>
        </w:rPr>
        <w:t xml:space="preserve">Si infittisce, rispetto all’edizione scorsa dell’indice, il </w:t>
      </w:r>
      <w:r w:rsidR="00455A95" w:rsidRPr="00BA45EC">
        <w:rPr>
          <w:rFonts w:asciiTheme="majorHAnsi" w:hAnsiTheme="majorHAnsi"/>
          <w:sz w:val="22"/>
          <w:szCs w:val="22"/>
        </w:rPr>
        <w:t>cluster delle regioni sanitarie</w:t>
      </w:r>
      <w:r w:rsidRPr="00BA45EC">
        <w:rPr>
          <w:rFonts w:asciiTheme="majorHAnsi" w:hAnsiTheme="majorHAnsi"/>
          <w:sz w:val="22"/>
          <w:szCs w:val="22"/>
        </w:rPr>
        <w:t xml:space="preserve"> cosiddette</w:t>
      </w:r>
      <w:r w:rsidR="00455A95" w:rsidRPr="00BA45EC">
        <w:rPr>
          <w:rFonts w:asciiTheme="majorHAnsi" w:hAnsiTheme="majorHAnsi"/>
          <w:sz w:val="22"/>
          <w:szCs w:val="22"/>
        </w:rPr>
        <w:t xml:space="preserve"> “influenzate”</w:t>
      </w:r>
      <w:r w:rsidR="002E62D3" w:rsidRPr="00BA45EC">
        <w:rPr>
          <w:rFonts w:asciiTheme="majorHAnsi" w:hAnsiTheme="majorHAnsi"/>
          <w:sz w:val="22"/>
          <w:szCs w:val="22"/>
        </w:rPr>
        <w:t>, inoltre,</w:t>
      </w:r>
      <w:r w:rsidR="00455A95" w:rsidRPr="00BA45EC">
        <w:rPr>
          <w:rFonts w:asciiTheme="majorHAnsi" w:hAnsiTheme="majorHAnsi"/>
          <w:sz w:val="22"/>
          <w:szCs w:val="22"/>
        </w:rPr>
        <w:t xml:space="preserve"> </w:t>
      </w:r>
      <w:r w:rsidRPr="00BA45EC">
        <w:rPr>
          <w:rFonts w:asciiTheme="majorHAnsi" w:hAnsiTheme="majorHAnsi"/>
          <w:sz w:val="22"/>
          <w:szCs w:val="22"/>
        </w:rPr>
        <w:t>caratterizzato dalla presenza di ben</w:t>
      </w:r>
      <w:r w:rsidR="00455A95" w:rsidRPr="00BA45EC">
        <w:rPr>
          <w:rFonts w:asciiTheme="majorHAnsi" w:hAnsiTheme="majorHAnsi"/>
          <w:sz w:val="22"/>
          <w:szCs w:val="22"/>
        </w:rPr>
        <w:t xml:space="preserve"> </w:t>
      </w:r>
      <w:r w:rsidR="002E62D3" w:rsidRPr="00BA45EC">
        <w:rPr>
          <w:rFonts w:asciiTheme="majorHAnsi" w:hAnsiTheme="majorHAnsi"/>
          <w:sz w:val="22"/>
          <w:szCs w:val="22"/>
        </w:rPr>
        <w:t xml:space="preserve">altre </w:t>
      </w:r>
      <w:r w:rsidRPr="00BA45EC">
        <w:rPr>
          <w:rFonts w:asciiTheme="majorHAnsi" w:hAnsiTheme="majorHAnsi"/>
          <w:sz w:val="22"/>
          <w:szCs w:val="22"/>
        </w:rPr>
        <w:t>nove</w:t>
      </w:r>
      <w:r w:rsidR="00455A95" w:rsidRPr="00BA45EC">
        <w:rPr>
          <w:rFonts w:asciiTheme="majorHAnsi" w:hAnsiTheme="majorHAnsi"/>
          <w:sz w:val="22"/>
          <w:szCs w:val="22"/>
        </w:rPr>
        <w:t xml:space="preserve"> realtà</w:t>
      </w:r>
      <w:r w:rsidR="002E62D3" w:rsidRPr="00BA45EC">
        <w:rPr>
          <w:rFonts w:asciiTheme="majorHAnsi" w:hAnsiTheme="majorHAnsi"/>
          <w:sz w:val="22"/>
          <w:szCs w:val="22"/>
        </w:rPr>
        <w:t xml:space="preserve"> sanitarie</w:t>
      </w:r>
      <w:r w:rsidR="00455A95" w:rsidRPr="00BA45EC">
        <w:rPr>
          <w:rFonts w:asciiTheme="majorHAnsi" w:hAnsiTheme="majorHAnsi"/>
          <w:sz w:val="22"/>
          <w:szCs w:val="22"/>
        </w:rPr>
        <w:t xml:space="preserve">: </w:t>
      </w:r>
      <w:r w:rsidR="00761FA5" w:rsidRPr="00BA45EC">
        <w:rPr>
          <w:rFonts w:asciiTheme="majorHAnsi" w:hAnsiTheme="majorHAnsi"/>
          <w:sz w:val="22"/>
          <w:szCs w:val="22"/>
        </w:rPr>
        <w:t>Toscana</w:t>
      </w:r>
      <w:r w:rsidR="00455A95" w:rsidRPr="00BA45EC">
        <w:rPr>
          <w:rFonts w:asciiTheme="majorHAnsi" w:hAnsiTheme="majorHAnsi"/>
          <w:sz w:val="22"/>
          <w:szCs w:val="22"/>
        </w:rPr>
        <w:t xml:space="preserve"> (</w:t>
      </w:r>
      <w:r w:rsidR="00761FA5" w:rsidRPr="00BA45EC">
        <w:rPr>
          <w:rFonts w:asciiTheme="majorHAnsi" w:hAnsiTheme="majorHAnsi"/>
          <w:sz w:val="22"/>
          <w:szCs w:val="22"/>
        </w:rPr>
        <w:t>104,2</w:t>
      </w:r>
      <w:r w:rsidR="00455A95" w:rsidRPr="00BA45EC">
        <w:rPr>
          <w:rFonts w:asciiTheme="majorHAnsi" w:hAnsiTheme="majorHAnsi"/>
          <w:sz w:val="22"/>
          <w:szCs w:val="22"/>
        </w:rPr>
        <w:t xml:space="preserve"> punti), </w:t>
      </w:r>
      <w:r w:rsidR="00732783" w:rsidRPr="00BA45EC">
        <w:rPr>
          <w:rFonts w:asciiTheme="majorHAnsi" w:hAnsiTheme="majorHAnsi"/>
          <w:sz w:val="22"/>
          <w:szCs w:val="22"/>
        </w:rPr>
        <w:t>Friuli-</w:t>
      </w:r>
      <w:r w:rsidR="00761FA5" w:rsidRPr="00BA45EC">
        <w:rPr>
          <w:rFonts w:asciiTheme="majorHAnsi" w:hAnsiTheme="majorHAnsi"/>
          <w:sz w:val="22"/>
          <w:szCs w:val="22"/>
        </w:rPr>
        <w:t>Venezia Giulia</w:t>
      </w:r>
      <w:r w:rsidR="00455A95" w:rsidRPr="00BA45EC">
        <w:rPr>
          <w:rFonts w:asciiTheme="majorHAnsi" w:hAnsiTheme="majorHAnsi"/>
          <w:sz w:val="22"/>
          <w:szCs w:val="22"/>
        </w:rPr>
        <w:t xml:space="preserve"> (</w:t>
      </w:r>
      <w:r w:rsidR="00761FA5" w:rsidRPr="00BA45EC">
        <w:rPr>
          <w:rFonts w:asciiTheme="majorHAnsi" w:hAnsiTheme="majorHAnsi"/>
          <w:sz w:val="22"/>
          <w:szCs w:val="22"/>
        </w:rPr>
        <w:t>104,0 punti), Lazio</w:t>
      </w:r>
      <w:r w:rsidR="00455A95" w:rsidRPr="00BA45EC">
        <w:rPr>
          <w:rFonts w:asciiTheme="majorHAnsi" w:hAnsiTheme="majorHAnsi"/>
          <w:sz w:val="22"/>
          <w:szCs w:val="22"/>
        </w:rPr>
        <w:t xml:space="preserve"> (</w:t>
      </w:r>
      <w:r w:rsidR="00761FA5" w:rsidRPr="00BA45EC">
        <w:rPr>
          <w:rFonts w:asciiTheme="majorHAnsi" w:hAnsiTheme="majorHAnsi"/>
          <w:sz w:val="22"/>
          <w:szCs w:val="22"/>
        </w:rPr>
        <w:t>103,7 punti), Piemonte (102,8 punti), Valle d’Aosta (100,8), Liguria (100,0),</w:t>
      </w:r>
      <w:r w:rsidR="002E62D3" w:rsidRPr="00BA45EC">
        <w:rPr>
          <w:rFonts w:asciiTheme="majorHAnsi" w:hAnsiTheme="majorHAnsi"/>
          <w:sz w:val="22"/>
          <w:szCs w:val="22"/>
        </w:rPr>
        <w:t xml:space="preserve"> </w:t>
      </w:r>
      <w:r w:rsidR="00761FA5" w:rsidRPr="00BA45EC">
        <w:rPr>
          <w:rFonts w:asciiTheme="majorHAnsi" w:hAnsiTheme="majorHAnsi"/>
          <w:sz w:val="22"/>
          <w:szCs w:val="22"/>
        </w:rPr>
        <w:t>Sardegna (99,4), Abruzzo</w:t>
      </w:r>
      <w:r w:rsidR="00455A95" w:rsidRPr="00BA45EC">
        <w:rPr>
          <w:rFonts w:asciiTheme="majorHAnsi" w:hAnsiTheme="majorHAnsi"/>
          <w:sz w:val="22"/>
          <w:szCs w:val="22"/>
        </w:rPr>
        <w:t xml:space="preserve"> (</w:t>
      </w:r>
      <w:r w:rsidR="00AD5793" w:rsidRPr="00BA45EC">
        <w:rPr>
          <w:rFonts w:asciiTheme="majorHAnsi" w:hAnsiTheme="majorHAnsi"/>
          <w:sz w:val="22"/>
          <w:szCs w:val="22"/>
        </w:rPr>
        <w:t>98,1</w:t>
      </w:r>
      <w:r w:rsidR="00455A95" w:rsidRPr="00BA45EC">
        <w:rPr>
          <w:rFonts w:asciiTheme="majorHAnsi" w:hAnsiTheme="majorHAnsi"/>
          <w:sz w:val="22"/>
          <w:szCs w:val="22"/>
        </w:rPr>
        <w:t xml:space="preserve"> punti)</w:t>
      </w:r>
      <w:r w:rsidR="00761FA5" w:rsidRPr="00BA45EC">
        <w:rPr>
          <w:rFonts w:asciiTheme="majorHAnsi" w:hAnsiTheme="majorHAnsi"/>
          <w:sz w:val="22"/>
          <w:szCs w:val="22"/>
        </w:rPr>
        <w:t xml:space="preserve"> e, infine, Basilicata (97,9 punti)</w:t>
      </w:r>
      <w:r w:rsidR="00455A95" w:rsidRPr="00BA45EC">
        <w:rPr>
          <w:rFonts w:asciiTheme="majorHAnsi" w:hAnsiTheme="majorHAnsi"/>
          <w:sz w:val="22"/>
          <w:szCs w:val="22"/>
        </w:rPr>
        <w:t xml:space="preserve">. Sono tutte del Sud, infine, le rimanenti regioni che contraddistinguono l’area dell’inefficienza sanitaria, dei sistemi etichettati come “malati” </w:t>
      </w:r>
      <w:r w:rsidR="00EC58A6" w:rsidRPr="00BA45EC">
        <w:rPr>
          <w:rFonts w:asciiTheme="majorHAnsi" w:hAnsiTheme="majorHAnsi"/>
          <w:sz w:val="22"/>
          <w:szCs w:val="22"/>
        </w:rPr>
        <w:t>nella classifica</w:t>
      </w:r>
      <w:r w:rsidR="00455A95" w:rsidRPr="00BA45EC">
        <w:rPr>
          <w:rFonts w:asciiTheme="majorHAnsi" w:hAnsiTheme="majorHAnsi"/>
          <w:sz w:val="22"/>
          <w:szCs w:val="22"/>
        </w:rPr>
        <w:t xml:space="preserve"> di </w:t>
      </w:r>
      <w:proofErr w:type="spellStart"/>
      <w:r w:rsidR="00455A95" w:rsidRPr="00BA45EC">
        <w:rPr>
          <w:rFonts w:asciiTheme="majorHAnsi" w:hAnsiTheme="majorHAnsi"/>
          <w:sz w:val="22"/>
          <w:szCs w:val="22"/>
        </w:rPr>
        <w:t>Demoskopika</w:t>
      </w:r>
      <w:proofErr w:type="spellEnd"/>
      <w:r w:rsidR="00455A95" w:rsidRPr="00BA45EC">
        <w:rPr>
          <w:rFonts w:asciiTheme="majorHAnsi" w:hAnsiTheme="majorHAnsi"/>
          <w:sz w:val="22"/>
          <w:szCs w:val="22"/>
        </w:rPr>
        <w:t xml:space="preserve">: </w:t>
      </w:r>
      <w:r w:rsidR="00EC58A6" w:rsidRPr="00BA45EC">
        <w:rPr>
          <w:rFonts w:asciiTheme="majorHAnsi" w:hAnsiTheme="majorHAnsi"/>
          <w:sz w:val="22"/>
          <w:szCs w:val="22"/>
        </w:rPr>
        <w:t>Puglia (97,4</w:t>
      </w:r>
      <w:r w:rsidR="00455A95" w:rsidRPr="00BA45EC">
        <w:rPr>
          <w:rFonts w:asciiTheme="majorHAnsi" w:hAnsiTheme="majorHAnsi"/>
          <w:sz w:val="22"/>
          <w:szCs w:val="22"/>
        </w:rPr>
        <w:t xml:space="preserve"> </w:t>
      </w:r>
      <w:r w:rsidR="00B4236D" w:rsidRPr="00BA45EC">
        <w:rPr>
          <w:rFonts w:asciiTheme="majorHAnsi" w:hAnsiTheme="majorHAnsi"/>
          <w:sz w:val="22"/>
          <w:szCs w:val="22"/>
        </w:rPr>
        <w:t xml:space="preserve">punti), </w:t>
      </w:r>
      <w:r w:rsidR="00EC58A6" w:rsidRPr="00BA45EC">
        <w:rPr>
          <w:rFonts w:asciiTheme="majorHAnsi" w:hAnsiTheme="majorHAnsi"/>
          <w:sz w:val="22"/>
          <w:szCs w:val="22"/>
        </w:rPr>
        <w:t>Molise (97,1</w:t>
      </w:r>
      <w:r w:rsidR="00455A95" w:rsidRPr="00BA45EC">
        <w:rPr>
          <w:rFonts w:asciiTheme="majorHAnsi" w:hAnsiTheme="majorHAnsi"/>
          <w:sz w:val="22"/>
          <w:szCs w:val="22"/>
        </w:rPr>
        <w:t xml:space="preserve"> punti), Sicilia (</w:t>
      </w:r>
      <w:r w:rsidR="00EC58A6" w:rsidRPr="00BA45EC">
        <w:rPr>
          <w:rFonts w:asciiTheme="majorHAnsi" w:hAnsiTheme="majorHAnsi"/>
          <w:sz w:val="22"/>
          <w:szCs w:val="22"/>
        </w:rPr>
        <w:t>93,0</w:t>
      </w:r>
      <w:r w:rsidR="00455A95" w:rsidRPr="00BA45EC">
        <w:rPr>
          <w:rFonts w:asciiTheme="majorHAnsi" w:hAnsiTheme="majorHAnsi"/>
          <w:sz w:val="22"/>
          <w:szCs w:val="22"/>
        </w:rPr>
        <w:t xml:space="preserve"> punti), </w:t>
      </w:r>
      <w:r w:rsidR="00B4236D" w:rsidRPr="00BA45EC">
        <w:rPr>
          <w:rFonts w:asciiTheme="majorHAnsi" w:hAnsiTheme="majorHAnsi"/>
          <w:sz w:val="22"/>
          <w:szCs w:val="22"/>
        </w:rPr>
        <w:t>Calabria</w:t>
      </w:r>
      <w:r w:rsidR="00455A95" w:rsidRPr="00BA45EC">
        <w:rPr>
          <w:rFonts w:asciiTheme="majorHAnsi" w:hAnsiTheme="majorHAnsi"/>
          <w:sz w:val="22"/>
          <w:szCs w:val="22"/>
        </w:rPr>
        <w:t xml:space="preserve"> (</w:t>
      </w:r>
      <w:r w:rsidR="00EC58A6" w:rsidRPr="00BA45EC">
        <w:rPr>
          <w:rFonts w:asciiTheme="majorHAnsi" w:hAnsiTheme="majorHAnsi"/>
          <w:sz w:val="22"/>
          <w:szCs w:val="22"/>
        </w:rPr>
        <w:t>90,9</w:t>
      </w:r>
      <w:r w:rsidR="00455A95" w:rsidRPr="00BA45EC">
        <w:rPr>
          <w:rFonts w:asciiTheme="majorHAnsi" w:hAnsiTheme="majorHAnsi"/>
          <w:sz w:val="22"/>
          <w:szCs w:val="22"/>
        </w:rPr>
        <w:t xml:space="preserve"> punti) e, in coda, il </w:t>
      </w:r>
      <w:r w:rsidR="00B4236D" w:rsidRPr="00BA45EC">
        <w:rPr>
          <w:rFonts w:asciiTheme="majorHAnsi" w:hAnsiTheme="majorHAnsi"/>
          <w:sz w:val="22"/>
          <w:szCs w:val="22"/>
        </w:rPr>
        <w:t>sistema sanitario della Campania con 88,6</w:t>
      </w:r>
      <w:r w:rsidR="00455A95" w:rsidRPr="00BA45EC">
        <w:rPr>
          <w:rFonts w:asciiTheme="majorHAnsi" w:hAnsiTheme="majorHAnsi"/>
          <w:sz w:val="22"/>
          <w:szCs w:val="22"/>
        </w:rPr>
        <w:t xml:space="preserve"> punti. </w:t>
      </w:r>
    </w:p>
    <w:p w14:paraId="060412E5" w14:textId="77777777" w:rsidR="0046396F" w:rsidRPr="00FF5A2C" w:rsidRDefault="0046396F" w:rsidP="0046396F">
      <w:pPr>
        <w:tabs>
          <w:tab w:val="left" w:pos="1640"/>
        </w:tabs>
        <w:jc w:val="both"/>
        <w:rPr>
          <w:rFonts w:asciiTheme="majorHAnsi" w:hAnsiTheme="majorHAnsi"/>
          <w:sz w:val="10"/>
          <w:szCs w:val="10"/>
        </w:rPr>
      </w:pPr>
    </w:p>
    <w:p w14:paraId="655599D4" w14:textId="6C658AD8" w:rsidR="0046396F" w:rsidRPr="00BA45EC" w:rsidRDefault="0046396F" w:rsidP="0046396F">
      <w:pPr>
        <w:tabs>
          <w:tab w:val="left" w:pos="1640"/>
        </w:tabs>
        <w:jc w:val="both"/>
        <w:rPr>
          <w:rFonts w:asciiTheme="majorHAnsi" w:hAnsiTheme="majorHAnsi"/>
          <w:sz w:val="22"/>
          <w:szCs w:val="22"/>
        </w:rPr>
      </w:pPr>
      <w:r w:rsidRPr="00BA45EC">
        <w:rPr>
          <w:rFonts w:asciiTheme="majorHAnsi" w:hAnsiTheme="majorHAnsi"/>
          <w:b/>
          <w:sz w:val="22"/>
          <w:szCs w:val="22"/>
        </w:rPr>
        <w:t>Soddisfazione: i sistemi più apprezzati in Trentino</w:t>
      </w:r>
      <w:r w:rsidR="00732783" w:rsidRPr="00BA45EC">
        <w:rPr>
          <w:rFonts w:asciiTheme="majorHAnsi" w:hAnsiTheme="majorHAnsi"/>
          <w:b/>
          <w:sz w:val="22"/>
          <w:szCs w:val="22"/>
        </w:rPr>
        <w:t>-</w:t>
      </w:r>
      <w:r w:rsidRPr="00BA45EC">
        <w:rPr>
          <w:rFonts w:asciiTheme="majorHAnsi" w:hAnsiTheme="majorHAnsi"/>
          <w:b/>
          <w:sz w:val="22"/>
          <w:szCs w:val="22"/>
        </w:rPr>
        <w:t>Alto Adige, Valle d’Aosta e Friuli</w:t>
      </w:r>
      <w:r w:rsidR="00732783" w:rsidRPr="00BA45EC">
        <w:rPr>
          <w:rFonts w:asciiTheme="majorHAnsi" w:hAnsiTheme="majorHAnsi"/>
          <w:b/>
          <w:sz w:val="22"/>
          <w:szCs w:val="22"/>
        </w:rPr>
        <w:t>-</w:t>
      </w:r>
      <w:r w:rsidRPr="00BA45EC">
        <w:rPr>
          <w:rFonts w:asciiTheme="majorHAnsi" w:hAnsiTheme="majorHAnsi"/>
          <w:b/>
          <w:sz w:val="22"/>
          <w:szCs w:val="22"/>
        </w:rPr>
        <w:t xml:space="preserve">Venezia Giulia. </w:t>
      </w:r>
      <w:r w:rsidR="00BC006E" w:rsidRPr="00BA45EC">
        <w:rPr>
          <w:rFonts w:asciiTheme="majorHAnsi" w:hAnsiTheme="majorHAnsi"/>
          <w:sz w:val="22"/>
          <w:szCs w:val="22"/>
        </w:rPr>
        <w:t>Migliora, seppur non in modo rilevante, il livello di soddisfazione degli italiani in relazione all’erogazione dell’offerta sanitaria ospedaliera. Poco più</w:t>
      </w:r>
      <w:r w:rsidR="00732783" w:rsidRPr="00BA45EC">
        <w:rPr>
          <w:rFonts w:asciiTheme="majorHAnsi" w:hAnsiTheme="majorHAnsi"/>
          <w:sz w:val="22"/>
          <w:szCs w:val="22"/>
        </w:rPr>
        <w:t xml:space="preserve"> di</w:t>
      </w:r>
      <w:r w:rsidR="00923839" w:rsidRPr="00BA45EC">
        <w:rPr>
          <w:rFonts w:asciiTheme="majorHAnsi" w:hAnsiTheme="majorHAnsi"/>
          <w:sz w:val="22"/>
          <w:szCs w:val="22"/>
        </w:rPr>
        <w:t xml:space="preserve"> un terzo degli italiani</w:t>
      </w:r>
      <w:r w:rsidR="00BC006E" w:rsidRPr="00BA45EC">
        <w:rPr>
          <w:rFonts w:asciiTheme="majorHAnsi" w:hAnsiTheme="majorHAnsi"/>
          <w:sz w:val="22"/>
          <w:szCs w:val="22"/>
        </w:rPr>
        <w:t xml:space="preserve"> (33</w:t>
      </w:r>
      <w:r w:rsidRPr="00BA45EC">
        <w:rPr>
          <w:rFonts w:asciiTheme="majorHAnsi" w:hAnsiTheme="majorHAnsi"/>
          <w:sz w:val="22"/>
          <w:szCs w:val="22"/>
        </w:rPr>
        <w:t>,7%)</w:t>
      </w:r>
      <w:r w:rsidR="00BC006E" w:rsidRPr="00BA45EC">
        <w:rPr>
          <w:rFonts w:asciiTheme="majorHAnsi" w:hAnsiTheme="majorHAnsi"/>
          <w:sz w:val="22"/>
          <w:szCs w:val="22"/>
        </w:rPr>
        <w:t>, infatti, dichiara di essere soddisfatto</w:t>
      </w:r>
      <w:r w:rsidRPr="00BA45EC">
        <w:rPr>
          <w:rFonts w:asciiTheme="majorHAnsi" w:hAnsiTheme="majorHAnsi"/>
          <w:sz w:val="22"/>
          <w:szCs w:val="22"/>
        </w:rPr>
        <w:t xml:space="preserve"> dei servizi sanitari legati ai vari aspetti del ricovero: assistenza medica</w:t>
      </w:r>
      <w:r w:rsidR="00BC006E" w:rsidRPr="00BA45EC">
        <w:rPr>
          <w:rFonts w:asciiTheme="majorHAnsi" w:hAnsiTheme="majorHAnsi"/>
          <w:sz w:val="22"/>
          <w:szCs w:val="22"/>
        </w:rPr>
        <w:t xml:space="preserve"> (40,8%)</w:t>
      </w:r>
      <w:r w:rsidRPr="00BA45EC">
        <w:rPr>
          <w:rFonts w:asciiTheme="majorHAnsi" w:hAnsiTheme="majorHAnsi"/>
          <w:sz w:val="22"/>
          <w:szCs w:val="22"/>
        </w:rPr>
        <w:t>, assistenza infermieristica</w:t>
      </w:r>
      <w:r w:rsidR="00BC006E" w:rsidRPr="00BA45EC">
        <w:rPr>
          <w:rFonts w:asciiTheme="majorHAnsi" w:hAnsiTheme="majorHAnsi"/>
          <w:sz w:val="22"/>
          <w:szCs w:val="22"/>
        </w:rPr>
        <w:t xml:space="preserve"> (41,0%)</w:t>
      </w:r>
      <w:r w:rsidRPr="00BA45EC">
        <w:rPr>
          <w:rFonts w:asciiTheme="majorHAnsi" w:hAnsiTheme="majorHAnsi"/>
          <w:sz w:val="22"/>
          <w:szCs w:val="22"/>
        </w:rPr>
        <w:t>, vitto</w:t>
      </w:r>
      <w:r w:rsidR="00BC006E" w:rsidRPr="00BA45EC">
        <w:rPr>
          <w:rFonts w:asciiTheme="majorHAnsi" w:hAnsiTheme="majorHAnsi"/>
          <w:sz w:val="22"/>
          <w:szCs w:val="22"/>
        </w:rPr>
        <w:t xml:space="preserve"> (23,1%)</w:t>
      </w:r>
      <w:r w:rsidRPr="00BA45EC">
        <w:rPr>
          <w:rFonts w:asciiTheme="majorHAnsi" w:hAnsiTheme="majorHAnsi"/>
          <w:sz w:val="22"/>
          <w:szCs w:val="22"/>
        </w:rPr>
        <w:t xml:space="preserve"> e servizi igienici</w:t>
      </w:r>
      <w:r w:rsidR="00BC006E" w:rsidRPr="00BA45EC">
        <w:rPr>
          <w:rFonts w:asciiTheme="majorHAnsi" w:hAnsiTheme="majorHAnsi"/>
          <w:sz w:val="22"/>
          <w:szCs w:val="22"/>
        </w:rPr>
        <w:t xml:space="preserve"> (30,6%)</w:t>
      </w:r>
      <w:r w:rsidRPr="00BA45EC">
        <w:rPr>
          <w:rFonts w:asciiTheme="majorHAnsi" w:hAnsiTheme="majorHAnsi"/>
          <w:sz w:val="22"/>
          <w:szCs w:val="22"/>
        </w:rPr>
        <w:t xml:space="preserve">. Un andamento in </w:t>
      </w:r>
      <w:r w:rsidR="00BC006E" w:rsidRPr="00BA45EC">
        <w:rPr>
          <w:rFonts w:asciiTheme="majorHAnsi" w:hAnsiTheme="majorHAnsi"/>
          <w:sz w:val="22"/>
          <w:szCs w:val="22"/>
        </w:rPr>
        <w:t>aumento del 2,2</w:t>
      </w:r>
      <w:r w:rsidRPr="00BA45EC">
        <w:rPr>
          <w:rFonts w:asciiTheme="majorHAnsi" w:hAnsiTheme="majorHAnsi"/>
          <w:sz w:val="22"/>
          <w:szCs w:val="22"/>
        </w:rPr>
        <w:t>% rispetto all’anno precedente. L’indicatore</w:t>
      </w:r>
      <w:r w:rsidR="00BC006E" w:rsidRPr="00BA45EC">
        <w:rPr>
          <w:rFonts w:asciiTheme="majorHAnsi" w:hAnsiTheme="majorHAnsi"/>
          <w:sz w:val="22"/>
          <w:szCs w:val="22"/>
        </w:rPr>
        <w:t>, rilevato dall’Istat nel 2019,</w:t>
      </w:r>
      <w:r w:rsidRPr="00BA45EC">
        <w:rPr>
          <w:rFonts w:asciiTheme="majorHAnsi" w:hAnsiTheme="majorHAnsi"/>
          <w:sz w:val="22"/>
          <w:szCs w:val="22"/>
        </w:rPr>
        <w:t xml:space="preserve"> conferma un divario più che significativo tra le diverse realtà regionali.</w:t>
      </w:r>
      <w:r w:rsidR="00BD23D9" w:rsidRPr="00BA45EC">
        <w:rPr>
          <w:rFonts w:asciiTheme="majorHAnsi" w:hAnsiTheme="majorHAnsi"/>
          <w:sz w:val="22"/>
          <w:szCs w:val="22"/>
        </w:rPr>
        <w:t xml:space="preserve"> Si va, infatti, dal 55,5% della soddisfazione media rilevata per il Trentino</w:t>
      </w:r>
      <w:r w:rsidR="00732783" w:rsidRPr="00BA45EC">
        <w:rPr>
          <w:rFonts w:asciiTheme="majorHAnsi" w:hAnsiTheme="majorHAnsi"/>
          <w:sz w:val="22"/>
          <w:szCs w:val="22"/>
        </w:rPr>
        <w:t>-</w:t>
      </w:r>
      <w:r w:rsidR="00BD23D9" w:rsidRPr="00BA45EC">
        <w:rPr>
          <w:rFonts w:asciiTheme="majorHAnsi" w:hAnsiTheme="majorHAnsi"/>
          <w:sz w:val="22"/>
          <w:szCs w:val="22"/>
        </w:rPr>
        <w:t>Alto Adige al 12,8% di quella espressa per la Sicilia. In particolare, i</w:t>
      </w:r>
      <w:r w:rsidRPr="00BA45EC">
        <w:rPr>
          <w:rFonts w:asciiTheme="majorHAnsi" w:hAnsiTheme="majorHAnsi"/>
          <w:sz w:val="22"/>
          <w:szCs w:val="22"/>
        </w:rPr>
        <w:t xml:space="preserve"> più “appagati” vi</w:t>
      </w:r>
      <w:r w:rsidR="009F286E" w:rsidRPr="00BA45EC">
        <w:rPr>
          <w:rFonts w:asciiTheme="majorHAnsi" w:hAnsiTheme="majorHAnsi"/>
          <w:sz w:val="22"/>
          <w:szCs w:val="22"/>
        </w:rPr>
        <w:t>vono in Trentino</w:t>
      </w:r>
      <w:r w:rsidR="00732783" w:rsidRPr="00BA45EC">
        <w:rPr>
          <w:rFonts w:asciiTheme="majorHAnsi" w:hAnsiTheme="majorHAnsi"/>
          <w:sz w:val="22"/>
          <w:szCs w:val="22"/>
        </w:rPr>
        <w:t>-</w:t>
      </w:r>
      <w:r w:rsidR="009F286E" w:rsidRPr="00BA45EC">
        <w:rPr>
          <w:rFonts w:asciiTheme="majorHAnsi" w:hAnsiTheme="majorHAnsi"/>
          <w:sz w:val="22"/>
          <w:szCs w:val="22"/>
        </w:rPr>
        <w:t>Alto Adige (119</w:t>
      </w:r>
      <w:r w:rsidRPr="00BA45EC">
        <w:rPr>
          <w:rFonts w:asciiTheme="majorHAnsi" w:hAnsiTheme="majorHAnsi"/>
          <w:sz w:val="22"/>
          <w:szCs w:val="22"/>
        </w:rPr>
        <w:t xml:space="preserve">,6 punti), con </w:t>
      </w:r>
      <w:r w:rsidR="00876746" w:rsidRPr="00BA45EC">
        <w:rPr>
          <w:rFonts w:asciiTheme="majorHAnsi" w:hAnsiTheme="majorHAnsi"/>
          <w:sz w:val="22"/>
          <w:szCs w:val="22"/>
        </w:rPr>
        <w:t>i</w:t>
      </w:r>
      <w:r w:rsidR="009F286E" w:rsidRPr="00BA45EC">
        <w:rPr>
          <w:rFonts w:asciiTheme="majorHAnsi" w:hAnsiTheme="majorHAnsi"/>
          <w:sz w:val="22"/>
          <w:szCs w:val="22"/>
        </w:rPr>
        <w:t xml:space="preserve"> cittadini </w:t>
      </w:r>
      <w:r w:rsidRPr="00BA45EC">
        <w:rPr>
          <w:rFonts w:asciiTheme="majorHAnsi" w:hAnsiTheme="majorHAnsi"/>
          <w:sz w:val="22"/>
          <w:szCs w:val="22"/>
        </w:rPr>
        <w:t>che hanno dichiarato almeno un ricovero</w:t>
      </w:r>
      <w:r w:rsidR="009F286E" w:rsidRPr="00BA45EC">
        <w:rPr>
          <w:rFonts w:asciiTheme="majorHAnsi" w:hAnsiTheme="majorHAnsi"/>
          <w:sz w:val="22"/>
          <w:szCs w:val="22"/>
        </w:rPr>
        <w:t>,</w:t>
      </w:r>
      <w:r w:rsidRPr="00BA45EC">
        <w:rPr>
          <w:rFonts w:asciiTheme="majorHAnsi" w:hAnsiTheme="majorHAnsi"/>
          <w:sz w:val="22"/>
          <w:szCs w:val="22"/>
        </w:rPr>
        <w:t xml:space="preserve"> nei tre mesi precedenti l’intervista, di avere un livello medio di soddisfazione per vari aspetti </w:t>
      </w:r>
      <w:r w:rsidR="009F286E" w:rsidRPr="00BA45EC">
        <w:rPr>
          <w:rFonts w:asciiTheme="majorHAnsi" w:hAnsiTheme="majorHAnsi"/>
          <w:sz w:val="22"/>
          <w:szCs w:val="22"/>
        </w:rPr>
        <w:t>dell’offerta ospedaliera</w:t>
      </w:r>
      <w:r w:rsidR="00876746" w:rsidRPr="00BA45EC">
        <w:rPr>
          <w:rFonts w:asciiTheme="majorHAnsi" w:hAnsiTheme="majorHAnsi"/>
          <w:sz w:val="22"/>
          <w:szCs w:val="22"/>
        </w:rPr>
        <w:t xml:space="preserve"> pari al 55,5</w:t>
      </w:r>
      <w:r w:rsidRPr="00BA45EC">
        <w:rPr>
          <w:rFonts w:asciiTheme="majorHAnsi" w:hAnsiTheme="majorHAnsi"/>
          <w:sz w:val="22"/>
          <w:szCs w:val="22"/>
        </w:rPr>
        <w:t xml:space="preserve">%. A seguire </w:t>
      </w:r>
      <w:r w:rsidR="008E6B69" w:rsidRPr="00BA45EC">
        <w:rPr>
          <w:rFonts w:asciiTheme="majorHAnsi" w:hAnsiTheme="majorHAnsi"/>
          <w:sz w:val="22"/>
          <w:szCs w:val="22"/>
        </w:rPr>
        <w:t>Veneto (114,0</w:t>
      </w:r>
      <w:r w:rsidRPr="00BA45EC">
        <w:rPr>
          <w:rFonts w:asciiTheme="majorHAnsi" w:hAnsiTheme="majorHAnsi"/>
          <w:sz w:val="22"/>
          <w:szCs w:val="22"/>
        </w:rPr>
        <w:t xml:space="preserve"> punti), </w:t>
      </w:r>
      <w:r w:rsidR="008E6B69" w:rsidRPr="00BA45EC">
        <w:rPr>
          <w:rFonts w:asciiTheme="majorHAnsi" w:hAnsiTheme="majorHAnsi"/>
          <w:sz w:val="22"/>
          <w:szCs w:val="22"/>
        </w:rPr>
        <w:t>Umbria (109,6 punti), Emilia</w:t>
      </w:r>
      <w:r w:rsidR="00732783" w:rsidRPr="00BA45EC">
        <w:rPr>
          <w:rFonts w:asciiTheme="majorHAnsi" w:hAnsiTheme="majorHAnsi"/>
          <w:sz w:val="22"/>
          <w:szCs w:val="22"/>
        </w:rPr>
        <w:t>-</w:t>
      </w:r>
      <w:r w:rsidR="008E6B69" w:rsidRPr="00BA45EC">
        <w:rPr>
          <w:rFonts w:asciiTheme="majorHAnsi" w:hAnsiTheme="majorHAnsi"/>
          <w:sz w:val="22"/>
          <w:szCs w:val="22"/>
        </w:rPr>
        <w:t>Romagna (106,6</w:t>
      </w:r>
      <w:r w:rsidRPr="00BA45EC">
        <w:rPr>
          <w:rFonts w:asciiTheme="majorHAnsi" w:hAnsiTheme="majorHAnsi"/>
          <w:sz w:val="22"/>
          <w:szCs w:val="22"/>
        </w:rPr>
        <w:t xml:space="preserve"> </w:t>
      </w:r>
      <w:r w:rsidR="008E6B69" w:rsidRPr="00BA45EC">
        <w:rPr>
          <w:rFonts w:asciiTheme="majorHAnsi" w:hAnsiTheme="majorHAnsi"/>
          <w:sz w:val="22"/>
          <w:szCs w:val="22"/>
        </w:rPr>
        <w:t>punti), Marche (105,4</w:t>
      </w:r>
      <w:r w:rsidRPr="00BA45EC">
        <w:rPr>
          <w:rFonts w:asciiTheme="majorHAnsi" w:hAnsiTheme="majorHAnsi"/>
          <w:sz w:val="22"/>
          <w:szCs w:val="22"/>
        </w:rPr>
        <w:t xml:space="preserve"> punti)</w:t>
      </w:r>
      <w:r w:rsidR="008E6B69" w:rsidRPr="00BA45EC">
        <w:rPr>
          <w:rFonts w:asciiTheme="majorHAnsi" w:hAnsiTheme="majorHAnsi"/>
          <w:sz w:val="22"/>
          <w:szCs w:val="22"/>
        </w:rPr>
        <w:t>, Valle d’Aosta e Piemonte (105,1punti).</w:t>
      </w:r>
      <w:r w:rsidRPr="00BA45EC">
        <w:rPr>
          <w:rFonts w:asciiTheme="majorHAnsi" w:hAnsiTheme="majorHAnsi"/>
          <w:sz w:val="22"/>
          <w:szCs w:val="22"/>
        </w:rPr>
        <w:t xml:space="preserve"> </w:t>
      </w:r>
      <w:r w:rsidR="008E6B69" w:rsidRPr="00BA45EC">
        <w:rPr>
          <w:rFonts w:asciiTheme="majorHAnsi" w:hAnsiTheme="majorHAnsi"/>
          <w:sz w:val="22"/>
          <w:szCs w:val="22"/>
        </w:rPr>
        <w:t xml:space="preserve">Livelli minori di soddisfazione sui servizi sanitari, ma comunque significativi rispetto all’andamento medio italiano, </w:t>
      </w:r>
      <w:r w:rsidRPr="00BA45EC">
        <w:rPr>
          <w:rFonts w:asciiTheme="majorHAnsi" w:hAnsiTheme="majorHAnsi"/>
          <w:sz w:val="22"/>
          <w:szCs w:val="22"/>
        </w:rPr>
        <w:t xml:space="preserve">sono stati espressi, inoltre, per </w:t>
      </w:r>
      <w:r w:rsidR="008E6B69" w:rsidRPr="00BA45EC">
        <w:rPr>
          <w:rFonts w:asciiTheme="majorHAnsi" w:hAnsiTheme="majorHAnsi"/>
          <w:sz w:val="22"/>
          <w:szCs w:val="22"/>
        </w:rPr>
        <w:t>Toscana (104,9</w:t>
      </w:r>
      <w:r w:rsidRPr="00BA45EC">
        <w:rPr>
          <w:rFonts w:asciiTheme="majorHAnsi" w:hAnsiTheme="majorHAnsi"/>
          <w:sz w:val="22"/>
          <w:szCs w:val="22"/>
        </w:rPr>
        <w:t xml:space="preserve"> punti), </w:t>
      </w:r>
      <w:r w:rsidR="008E6B69" w:rsidRPr="00BA45EC">
        <w:rPr>
          <w:rFonts w:asciiTheme="majorHAnsi" w:hAnsiTheme="majorHAnsi"/>
          <w:sz w:val="22"/>
          <w:szCs w:val="22"/>
        </w:rPr>
        <w:t>Sardegna</w:t>
      </w:r>
      <w:r w:rsidRPr="00BA45EC">
        <w:rPr>
          <w:rFonts w:asciiTheme="majorHAnsi" w:hAnsiTheme="majorHAnsi"/>
          <w:sz w:val="22"/>
          <w:szCs w:val="22"/>
        </w:rPr>
        <w:t xml:space="preserve"> (10</w:t>
      </w:r>
      <w:r w:rsidR="008E6B69" w:rsidRPr="00BA45EC">
        <w:rPr>
          <w:rFonts w:asciiTheme="majorHAnsi" w:hAnsiTheme="majorHAnsi"/>
          <w:sz w:val="22"/>
          <w:szCs w:val="22"/>
        </w:rPr>
        <w:t>3,3</w:t>
      </w:r>
      <w:r w:rsidRPr="00BA45EC">
        <w:rPr>
          <w:rFonts w:asciiTheme="majorHAnsi" w:hAnsiTheme="majorHAnsi"/>
          <w:sz w:val="22"/>
          <w:szCs w:val="22"/>
        </w:rPr>
        <w:t xml:space="preserve"> punti), </w:t>
      </w:r>
      <w:r w:rsidR="008E6B69" w:rsidRPr="00BA45EC">
        <w:rPr>
          <w:rFonts w:asciiTheme="majorHAnsi" w:hAnsiTheme="majorHAnsi"/>
          <w:sz w:val="22"/>
          <w:szCs w:val="22"/>
        </w:rPr>
        <w:t>Friuli</w:t>
      </w:r>
      <w:r w:rsidR="00732783" w:rsidRPr="00BA45EC">
        <w:rPr>
          <w:rFonts w:asciiTheme="majorHAnsi" w:hAnsiTheme="majorHAnsi"/>
          <w:sz w:val="22"/>
          <w:szCs w:val="22"/>
        </w:rPr>
        <w:t>-</w:t>
      </w:r>
      <w:r w:rsidR="008E6B69" w:rsidRPr="00BA45EC">
        <w:rPr>
          <w:rFonts w:asciiTheme="majorHAnsi" w:hAnsiTheme="majorHAnsi"/>
          <w:sz w:val="22"/>
          <w:szCs w:val="22"/>
        </w:rPr>
        <w:t>Venezia Giulia (101,5</w:t>
      </w:r>
      <w:r w:rsidRPr="00BA45EC">
        <w:rPr>
          <w:rFonts w:asciiTheme="majorHAnsi" w:hAnsiTheme="majorHAnsi"/>
          <w:sz w:val="22"/>
          <w:szCs w:val="22"/>
        </w:rPr>
        <w:t xml:space="preserve"> punti), </w:t>
      </w:r>
      <w:r w:rsidR="008E6B69" w:rsidRPr="00BA45EC">
        <w:rPr>
          <w:rFonts w:asciiTheme="majorHAnsi" w:hAnsiTheme="majorHAnsi"/>
          <w:sz w:val="22"/>
          <w:szCs w:val="22"/>
        </w:rPr>
        <w:t>Lombardia (101,2</w:t>
      </w:r>
      <w:r w:rsidRPr="00BA45EC">
        <w:rPr>
          <w:rFonts w:asciiTheme="majorHAnsi" w:hAnsiTheme="majorHAnsi"/>
          <w:sz w:val="22"/>
          <w:szCs w:val="22"/>
        </w:rPr>
        <w:t xml:space="preserve"> punti), </w:t>
      </w:r>
      <w:r w:rsidR="008E6B69" w:rsidRPr="00BA45EC">
        <w:rPr>
          <w:rFonts w:asciiTheme="majorHAnsi" w:hAnsiTheme="majorHAnsi"/>
          <w:sz w:val="22"/>
          <w:szCs w:val="22"/>
        </w:rPr>
        <w:t>Abruzzo (100,8</w:t>
      </w:r>
      <w:r w:rsidR="00BD23D9" w:rsidRPr="00BA45EC">
        <w:rPr>
          <w:rFonts w:asciiTheme="majorHAnsi" w:hAnsiTheme="majorHAnsi"/>
          <w:sz w:val="22"/>
          <w:szCs w:val="22"/>
        </w:rPr>
        <w:t xml:space="preserve"> punti) e</w:t>
      </w:r>
      <w:r w:rsidR="008E6B69" w:rsidRPr="00BA45EC">
        <w:rPr>
          <w:rFonts w:asciiTheme="majorHAnsi" w:hAnsiTheme="majorHAnsi"/>
          <w:sz w:val="22"/>
          <w:szCs w:val="22"/>
        </w:rPr>
        <w:t xml:space="preserve"> Liguria (100,7 punti)</w:t>
      </w:r>
      <w:r w:rsidR="00BD23D9" w:rsidRPr="00BA45EC">
        <w:rPr>
          <w:rFonts w:asciiTheme="majorHAnsi" w:hAnsiTheme="majorHAnsi"/>
          <w:sz w:val="22"/>
          <w:szCs w:val="22"/>
        </w:rPr>
        <w:t>.</w:t>
      </w:r>
    </w:p>
    <w:p w14:paraId="1FFB5487" w14:textId="36093111" w:rsidR="0046396F" w:rsidRPr="00BA45EC" w:rsidRDefault="00BD23D9" w:rsidP="0046396F">
      <w:pPr>
        <w:tabs>
          <w:tab w:val="left" w:pos="1640"/>
        </w:tabs>
        <w:jc w:val="both"/>
        <w:rPr>
          <w:rFonts w:asciiTheme="majorHAnsi" w:hAnsiTheme="majorHAnsi"/>
          <w:sz w:val="22"/>
          <w:szCs w:val="22"/>
        </w:rPr>
      </w:pPr>
      <w:r w:rsidRPr="00BA45EC">
        <w:rPr>
          <w:rFonts w:asciiTheme="majorHAnsi" w:hAnsiTheme="majorHAnsi"/>
          <w:sz w:val="22"/>
          <w:szCs w:val="22"/>
        </w:rPr>
        <w:t>Al di sotto della media nazionale della soddisfazione espressa dai cittadini sull’erogazione dell’offerta sanitaria, legata ai differenti aspetti del ricovero osservati, si posizionano i rimanti sistemi regionali: Lazio (</w:t>
      </w:r>
      <w:r w:rsidR="00380F76" w:rsidRPr="00BA45EC">
        <w:rPr>
          <w:rFonts w:asciiTheme="majorHAnsi" w:hAnsiTheme="majorHAnsi"/>
          <w:sz w:val="22"/>
          <w:szCs w:val="22"/>
        </w:rPr>
        <w:t>98,7 punti), Basilicata (95,6 punti), Puglia (89,6 punti), Molise (88,4 punti), Calabria (87,2 punti), Campania (83,6 punti) e, infine, Sicilia (78,3 punti).</w:t>
      </w:r>
      <w:r w:rsidRPr="00BA45EC">
        <w:rPr>
          <w:rFonts w:asciiTheme="majorHAnsi" w:hAnsiTheme="majorHAnsi"/>
          <w:sz w:val="22"/>
          <w:szCs w:val="22"/>
        </w:rPr>
        <w:t xml:space="preserve"> </w:t>
      </w:r>
    </w:p>
    <w:p w14:paraId="07E671D9" w14:textId="77777777" w:rsidR="0046396F" w:rsidRPr="00FF5A2C" w:rsidRDefault="0046396F" w:rsidP="0046396F">
      <w:pPr>
        <w:tabs>
          <w:tab w:val="left" w:pos="1640"/>
        </w:tabs>
        <w:jc w:val="both"/>
        <w:rPr>
          <w:rFonts w:asciiTheme="majorHAnsi" w:hAnsiTheme="majorHAnsi"/>
          <w:sz w:val="10"/>
          <w:szCs w:val="10"/>
        </w:rPr>
      </w:pPr>
    </w:p>
    <w:p w14:paraId="039E5457" w14:textId="2EFE5E7F" w:rsidR="005C1465" w:rsidRPr="00BA45EC" w:rsidRDefault="0046396F" w:rsidP="0046396F">
      <w:pPr>
        <w:tabs>
          <w:tab w:val="left" w:pos="1640"/>
        </w:tabs>
        <w:jc w:val="both"/>
        <w:rPr>
          <w:rFonts w:asciiTheme="majorHAnsi" w:hAnsiTheme="majorHAnsi"/>
          <w:sz w:val="22"/>
          <w:szCs w:val="22"/>
        </w:rPr>
      </w:pPr>
      <w:r w:rsidRPr="00BA45EC">
        <w:rPr>
          <w:rFonts w:asciiTheme="majorHAnsi" w:hAnsiTheme="majorHAnsi"/>
          <w:b/>
          <w:sz w:val="22"/>
          <w:szCs w:val="22"/>
        </w:rPr>
        <w:t>Mobilità sanitaria attiva: Molise in testa, Sardegna in coda.</w:t>
      </w:r>
      <w:r w:rsidRPr="00BA45EC">
        <w:rPr>
          <w:rFonts w:asciiTheme="majorHAnsi" w:hAnsiTheme="majorHAnsi"/>
          <w:sz w:val="22"/>
          <w:szCs w:val="22"/>
        </w:rPr>
        <w:t xml:space="preserve"> </w:t>
      </w:r>
      <w:r w:rsidR="005C1465" w:rsidRPr="00BA45EC">
        <w:rPr>
          <w:rFonts w:asciiTheme="majorHAnsi" w:hAnsiTheme="majorHAnsi"/>
          <w:sz w:val="22"/>
          <w:szCs w:val="22"/>
        </w:rPr>
        <w:t xml:space="preserve">Anche per </w:t>
      </w:r>
      <w:r w:rsidR="00BC392A" w:rsidRPr="00BA45EC">
        <w:rPr>
          <w:rFonts w:asciiTheme="majorHAnsi" w:hAnsiTheme="majorHAnsi"/>
          <w:sz w:val="22"/>
          <w:szCs w:val="22"/>
        </w:rPr>
        <w:t>l’edizione</w:t>
      </w:r>
      <w:r w:rsidR="000858E0" w:rsidRPr="00BA45EC">
        <w:rPr>
          <w:rFonts w:asciiTheme="majorHAnsi" w:hAnsiTheme="majorHAnsi"/>
          <w:sz w:val="22"/>
          <w:szCs w:val="22"/>
        </w:rPr>
        <w:t xml:space="preserve"> 2020</w:t>
      </w:r>
      <w:r w:rsidR="00BC392A" w:rsidRPr="00BA45EC">
        <w:rPr>
          <w:rFonts w:asciiTheme="majorHAnsi" w:hAnsiTheme="majorHAnsi"/>
          <w:sz w:val="22"/>
          <w:szCs w:val="22"/>
        </w:rPr>
        <w:t xml:space="preserve"> dell’Indice di </w:t>
      </w:r>
      <w:proofErr w:type="spellStart"/>
      <w:r w:rsidR="00BC392A" w:rsidRPr="00BA45EC">
        <w:rPr>
          <w:rFonts w:asciiTheme="majorHAnsi" w:hAnsiTheme="majorHAnsi"/>
          <w:sz w:val="22"/>
          <w:szCs w:val="22"/>
        </w:rPr>
        <w:t>Demoskopika</w:t>
      </w:r>
      <w:proofErr w:type="spellEnd"/>
      <w:r w:rsidR="005C1465" w:rsidRPr="00BA45EC">
        <w:rPr>
          <w:rFonts w:asciiTheme="majorHAnsi" w:hAnsiTheme="majorHAnsi"/>
          <w:sz w:val="22"/>
          <w:szCs w:val="22"/>
        </w:rPr>
        <w:t xml:space="preserve">, </w:t>
      </w:r>
      <w:r w:rsidRPr="00BA45EC">
        <w:rPr>
          <w:rFonts w:asciiTheme="majorHAnsi" w:hAnsiTheme="majorHAnsi"/>
          <w:sz w:val="22"/>
          <w:szCs w:val="22"/>
        </w:rPr>
        <w:t xml:space="preserve">Molise e Sardegna </w:t>
      </w:r>
      <w:r w:rsidR="005C1465" w:rsidRPr="00BA45EC">
        <w:rPr>
          <w:rFonts w:asciiTheme="majorHAnsi" w:hAnsiTheme="majorHAnsi"/>
          <w:sz w:val="22"/>
          <w:szCs w:val="22"/>
        </w:rPr>
        <w:t>confermano</w:t>
      </w:r>
      <w:r w:rsidRPr="00BA45EC">
        <w:rPr>
          <w:rFonts w:asciiTheme="majorHAnsi" w:hAnsiTheme="majorHAnsi"/>
          <w:sz w:val="22"/>
          <w:szCs w:val="22"/>
        </w:rPr>
        <w:t xml:space="preserve"> i primati positivo e negativo relativi alla mobilità sanitaria attiva in Italia</w:t>
      </w:r>
      <w:r w:rsidR="005C1465" w:rsidRPr="00BA45EC">
        <w:rPr>
          <w:rFonts w:asciiTheme="majorHAnsi" w:hAnsiTheme="majorHAnsi"/>
          <w:sz w:val="22"/>
          <w:szCs w:val="22"/>
        </w:rPr>
        <w:t xml:space="preserve"> rispetto allo scorso anno</w:t>
      </w:r>
      <w:r w:rsidRPr="00BA45EC">
        <w:rPr>
          <w:rFonts w:asciiTheme="majorHAnsi" w:hAnsiTheme="majorHAnsi"/>
          <w:sz w:val="22"/>
          <w:szCs w:val="22"/>
        </w:rPr>
        <w:t>. In particolare, analizzando gli ultimi d</w:t>
      </w:r>
      <w:r w:rsidR="00953E4D" w:rsidRPr="00BA45EC">
        <w:rPr>
          <w:rFonts w:asciiTheme="majorHAnsi" w:hAnsiTheme="majorHAnsi"/>
          <w:sz w:val="22"/>
          <w:szCs w:val="22"/>
        </w:rPr>
        <w:t>ati disponibili, è il Molise, con 132,1</w:t>
      </w:r>
      <w:r w:rsidRPr="00BA45EC">
        <w:rPr>
          <w:rFonts w:asciiTheme="majorHAnsi" w:hAnsiTheme="majorHAnsi"/>
          <w:sz w:val="22"/>
          <w:szCs w:val="22"/>
        </w:rPr>
        <w:t xml:space="preserve"> punti, a mantenere la prima posizione della graduatoria parziale relativa alla mobilità attiva, l’indice di “attrazione” che indica la percentuale, in una determinata regione, dei ricoveri di pazienti residenti in altre regioni sul totale dei ricoveri registrati nella regione stessa, e che in Mol</w:t>
      </w:r>
      <w:r w:rsidR="00953E4D" w:rsidRPr="00BA45EC">
        <w:rPr>
          <w:rFonts w:asciiTheme="majorHAnsi" w:hAnsiTheme="majorHAnsi"/>
          <w:sz w:val="22"/>
          <w:szCs w:val="22"/>
        </w:rPr>
        <w:t>ise, per l’appunto, è pari al 30,8</w:t>
      </w:r>
      <w:r w:rsidRPr="00BA45EC">
        <w:rPr>
          <w:rFonts w:asciiTheme="majorHAnsi" w:hAnsiTheme="majorHAnsi"/>
          <w:sz w:val="22"/>
          <w:szCs w:val="22"/>
        </w:rPr>
        <w:t>%.</w:t>
      </w:r>
      <w:r w:rsidR="00953E4D" w:rsidRPr="00BA45EC">
        <w:rPr>
          <w:rFonts w:asciiTheme="majorHAnsi" w:hAnsiTheme="majorHAnsi"/>
          <w:sz w:val="22"/>
          <w:szCs w:val="22"/>
        </w:rPr>
        <w:t xml:space="preserve"> A seguire, il sistema sanitario della Basilicata (111,6 punti), dell’Emilia</w:t>
      </w:r>
      <w:r w:rsidR="008E5FC0" w:rsidRPr="00BA45EC">
        <w:rPr>
          <w:rFonts w:asciiTheme="majorHAnsi" w:hAnsiTheme="majorHAnsi"/>
          <w:sz w:val="22"/>
          <w:szCs w:val="22"/>
        </w:rPr>
        <w:t>-</w:t>
      </w:r>
      <w:r w:rsidR="00953E4D" w:rsidRPr="00BA45EC">
        <w:rPr>
          <w:rFonts w:asciiTheme="majorHAnsi" w:hAnsiTheme="majorHAnsi"/>
          <w:sz w:val="22"/>
          <w:szCs w:val="22"/>
        </w:rPr>
        <w:t>Romagna (106,8 punti) e dell’Umbria (106,</w:t>
      </w:r>
      <w:r w:rsidR="001D7D14">
        <w:rPr>
          <w:rFonts w:asciiTheme="majorHAnsi" w:hAnsiTheme="majorHAnsi"/>
          <w:sz w:val="22"/>
          <w:szCs w:val="22"/>
        </w:rPr>
        <w:t xml:space="preserve">4 </w:t>
      </w:r>
      <w:r w:rsidR="00953E4D" w:rsidRPr="00BA45EC">
        <w:rPr>
          <w:rFonts w:asciiTheme="majorHAnsi" w:hAnsiTheme="majorHAnsi"/>
          <w:sz w:val="22"/>
          <w:szCs w:val="22"/>
        </w:rPr>
        <w:t>punti).</w:t>
      </w:r>
      <w:r w:rsidRPr="00BA45EC">
        <w:rPr>
          <w:rFonts w:asciiTheme="majorHAnsi" w:hAnsiTheme="majorHAnsi"/>
          <w:sz w:val="22"/>
          <w:szCs w:val="22"/>
        </w:rPr>
        <w:t xml:space="preserve"> </w:t>
      </w:r>
    </w:p>
    <w:p w14:paraId="2EAA4B27" w14:textId="4E7405BE" w:rsidR="0046396F" w:rsidRPr="00BA45EC" w:rsidRDefault="0046396F" w:rsidP="0046396F">
      <w:pPr>
        <w:tabs>
          <w:tab w:val="left" w:pos="1640"/>
        </w:tabs>
        <w:jc w:val="both"/>
        <w:rPr>
          <w:rFonts w:asciiTheme="majorHAnsi" w:hAnsiTheme="majorHAnsi"/>
          <w:sz w:val="22"/>
          <w:szCs w:val="22"/>
        </w:rPr>
      </w:pPr>
      <w:r w:rsidRPr="00BA45EC">
        <w:rPr>
          <w:rFonts w:asciiTheme="majorHAnsi" w:hAnsiTheme="majorHAnsi"/>
          <w:sz w:val="22"/>
          <w:szCs w:val="22"/>
        </w:rPr>
        <w:t>Sul versante opposto, si colloca la Sardegna con un rapporto tra i ricoveri in regione dei non residenti sul totale dei r</w:t>
      </w:r>
      <w:r w:rsidR="00DF164E" w:rsidRPr="00BA45EC">
        <w:rPr>
          <w:rFonts w:asciiTheme="majorHAnsi" w:hAnsiTheme="majorHAnsi"/>
          <w:sz w:val="22"/>
          <w:szCs w:val="22"/>
        </w:rPr>
        <w:t xml:space="preserve">icoveri erogati pari all’1,5%. </w:t>
      </w:r>
      <w:r w:rsidRPr="00BA45EC">
        <w:rPr>
          <w:rFonts w:asciiTheme="majorHAnsi" w:hAnsiTheme="majorHAnsi"/>
          <w:sz w:val="22"/>
          <w:szCs w:val="22"/>
        </w:rPr>
        <w:t xml:space="preserve">In valori assoluti, sono principalmente cinque le regioni che attraggono il maggior numero di pazienti non residenti: Lombardia (165 mila ricoveri extraregionali), </w:t>
      </w:r>
      <w:r w:rsidRPr="00BA45EC">
        <w:rPr>
          <w:rFonts w:asciiTheme="majorHAnsi" w:hAnsiTheme="majorHAnsi"/>
          <w:sz w:val="22"/>
          <w:szCs w:val="22"/>
        </w:rPr>
        <w:lastRenderedPageBreak/>
        <w:t>Emilia</w:t>
      </w:r>
      <w:r w:rsidR="00F270D9">
        <w:rPr>
          <w:rFonts w:asciiTheme="majorHAnsi" w:hAnsiTheme="majorHAnsi"/>
          <w:sz w:val="22"/>
          <w:szCs w:val="22"/>
        </w:rPr>
        <w:t>-</w:t>
      </w:r>
      <w:r w:rsidRPr="00BA45EC">
        <w:rPr>
          <w:rFonts w:asciiTheme="majorHAnsi" w:hAnsiTheme="majorHAnsi"/>
          <w:sz w:val="22"/>
          <w:szCs w:val="22"/>
        </w:rPr>
        <w:t>Romagna (10</w:t>
      </w:r>
      <w:r w:rsidR="00E74CDD" w:rsidRPr="00BA45EC">
        <w:rPr>
          <w:rFonts w:asciiTheme="majorHAnsi" w:hAnsiTheme="majorHAnsi"/>
          <w:sz w:val="22"/>
          <w:szCs w:val="22"/>
        </w:rPr>
        <w:t xml:space="preserve">9 </w:t>
      </w:r>
      <w:r w:rsidRPr="00BA45EC">
        <w:rPr>
          <w:rFonts w:asciiTheme="majorHAnsi" w:hAnsiTheme="majorHAnsi"/>
          <w:sz w:val="22"/>
          <w:szCs w:val="22"/>
        </w:rPr>
        <w:t>mila ricoveri extraregionali), Lazio (79 mila ricov</w:t>
      </w:r>
      <w:r w:rsidR="00E74CDD" w:rsidRPr="00BA45EC">
        <w:rPr>
          <w:rFonts w:asciiTheme="majorHAnsi" w:hAnsiTheme="majorHAnsi"/>
          <w:sz w:val="22"/>
          <w:szCs w:val="22"/>
        </w:rPr>
        <w:t>eri extraregionali), Toscana (64</w:t>
      </w:r>
      <w:r w:rsidRPr="00BA45EC">
        <w:rPr>
          <w:rFonts w:asciiTheme="majorHAnsi" w:hAnsiTheme="majorHAnsi"/>
          <w:sz w:val="22"/>
          <w:szCs w:val="22"/>
        </w:rPr>
        <w:t xml:space="preserve"> mila ricov</w:t>
      </w:r>
      <w:r w:rsidR="00E74CDD" w:rsidRPr="00BA45EC">
        <w:rPr>
          <w:rFonts w:asciiTheme="majorHAnsi" w:hAnsiTheme="majorHAnsi"/>
          <w:sz w:val="22"/>
          <w:szCs w:val="22"/>
        </w:rPr>
        <w:t>eri extraregionali) e Veneto (59</w:t>
      </w:r>
      <w:r w:rsidRPr="00BA45EC">
        <w:rPr>
          <w:rFonts w:asciiTheme="majorHAnsi" w:hAnsiTheme="majorHAnsi"/>
          <w:sz w:val="22"/>
          <w:szCs w:val="22"/>
        </w:rPr>
        <w:t xml:space="preserve"> mila ricoveri extraregionali).</w:t>
      </w:r>
    </w:p>
    <w:p w14:paraId="5611EF48" w14:textId="77777777" w:rsidR="0046396F" w:rsidRPr="00FF5A2C" w:rsidRDefault="0046396F" w:rsidP="0046396F">
      <w:pPr>
        <w:tabs>
          <w:tab w:val="left" w:pos="1640"/>
        </w:tabs>
        <w:jc w:val="both"/>
        <w:rPr>
          <w:rFonts w:asciiTheme="majorHAnsi" w:hAnsiTheme="majorHAnsi"/>
          <w:sz w:val="10"/>
          <w:szCs w:val="10"/>
        </w:rPr>
      </w:pPr>
    </w:p>
    <w:p w14:paraId="2281597A" w14:textId="77777777" w:rsidR="00732783" w:rsidRPr="00BA45EC" w:rsidRDefault="0046396F" w:rsidP="0046396F">
      <w:pPr>
        <w:tabs>
          <w:tab w:val="left" w:pos="1640"/>
        </w:tabs>
        <w:jc w:val="both"/>
        <w:rPr>
          <w:rFonts w:asciiTheme="majorHAnsi" w:hAnsiTheme="majorHAnsi"/>
          <w:sz w:val="22"/>
          <w:szCs w:val="22"/>
        </w:rPr>
      </w:pPr>
      <w:r w:rsidRPr="00BA45EC">
        <w:rPr>
          <w:rFonts w:asciiTheme="majorHAnsi" w:hAnsiTheme="majorHAnsi"/>
          <w:b/>
          <w:sz w:val="22"/>
          <w:szCs w:val="22"/>
        </w:rPr>
        <w:t xml:space="preserve">Mobilità sanitaria passiva: </w:t>
      </w:r>
      <w:r w:rsidR="009762D1" w:rsidRPr="00BA45EC">
        <w:rPr>
          <w:rFonts w:asciiTheme="majorHAnsi" w:hAnsiTheme="majorHAnsi"/>
          <w:b/>
          <w:sz w:val="22"/>
          <w:szCs w:val="22"/>
        </w:rPr>
        <w:t>ben 314</w:t>
      </w:r>
      <w:r w:rsidRPr="00BA45EC">
        <w:rPr>
          <w:rFonts w:asciiTheme="majorHAnsi" w:hAnsiTheme="majorHAnsi"/>
          <w:b/>
          <w:sz w:val="22"/>
          <w:szCs w:val="22"/>
        </w:rPr>
        <w:t xml:space="preserve"> mila “viaggi della speranza” dal Sud.</w:t>
      </w:r>
      <w:r w:rsidRPr="00BA45EC">
        <w:rPr>
          <w:rFonts w:asciiTheme="majorHAnsi" w:hAnsiTheme="majorHAnsi"/>
          <w:sz w:val="22"/>
          <w:szCs w:val="22"/>
        </w:rPr>
        <w:t xml:space="preserve"> I meridionali confermano la loro diffidenza a curarsi nelle loro realtà regionali. In particolare, con un indi</w:t>
      </w:r>
      <w:r w:rsidR="009762D1" w:rsidRPr="00BA45EC">
        <w:rPr>
          <w:rFonts w:asciiTheme="majorHAnsi" w:hAnsiTheme="majorHAnsi"/>
          <w:sz w:val="22"/>
          <w:szCs w:val="22"/>
        </w:rPr>
        <w:t>ce medio di “fuga”, pari al 10,9</w:t>
      </w:r>
      <w:r w:rsidRPr="00BA45EC">
        <w:rPr>
          <w:rFonts w:asciiTheme="majorHAnsi" w:hAnsiTheme="majorHAnsi"/>
          <w:sz w:val="22"/>
          <w:szCs w:val="22"/>
        </w:rPr>
        <w:t>%,</w:t>
      </w:r>
      <w:r w:rsidR="009762D1" w:rsidRPr="00BA45EC">
        <w:rPr>
          <w:rFonts w:asciiTheme="majorHAnsi" w:hAnsiTheme="majorHAnsi"/>
          <w:sz w:val="22"/>
          <w:szCs w:val="22"/>
        </w:rPr>
        <w:t xml:space="preserve"> lievemente in aumento rispetto all’anno precedente,</w:t>
      </w:r>
      <w:r w:rsidRPr="00BA45EC">
        <w:rPr>
          <w:rFonts w:asciiTheme="majorHAnsi" w:hAnsiTheme="majorHAnsi"/>
          <w:sz w:val="22"/>
          <w:szCs w:val="22"/>
        </w:rPr>
        <w:t xml:space="preserve"> che misura, in una determinata regione, la percentuale dei residenti ricoverati presso strutture sanitarie di altre regioni sul totale dei ricoveri sia intra che extra regionali, il Sud si colloca in fondo per attrattività sanitaria dopo le realtà regionali del Centro con un indice di fu</w:t>
      </w:r>
      <w:r w:rsidR="009762D1" w:rsidRPr="00BA45EC">
        <w:rPr>
          <w:rFonts w:asciiTheme="majorHAnsi" w:hAnsiTheme="majorHAnsi"/>
          <w:sz w:val="22"/>
          <w:szCs w:val="22"/>
        </w:rPr>
        <w:t>ga pari all’8,8% e del Nord (6,9</w:t>
      </w:r>
      <w:r w:rsidRPr="00BA45EC">
        <w:rPr>
          <w:rFonts w:asciiTheme="majorHAnsi" w:hAnsiTheme="majorHAnsi"/>
          <w:sz w:val="22"/>
          <w:szCs w:val="22"/>
        </w:rPr>
        <w:t>%). Ciò sig</w:t>
      </w:r>
      <w:r w:rsidR="009762D1" w:rsidRPr="00BA45EC">
        <w:rPr>
          <w:rFonts w:asciiTheme="majorHAnsi" w:hAnsiTheme="majorHAnsi"/>
          <w:sz w:val="22"/>
          <w:szCs w:val="22"/>
        </w:rPr>
        <w:t>nifica che, nei 12 mesi del 2018</w:t>
      </w:r>
      <w:r w:rsidRPr="00BA45EC">
        <w:rPr>
          <w:rFonts w:asciiTheme="majorHAnsi" w:hAnsiTheme="majorHAnsi"/>
          <w:sz w:val="22"/>
          <w:szCs w:val="22"/>
        </w:rPr>
        <w:t xml:space="preserve">, la migrazione sanitaria dalle realtà regionali del meridione può essere quantificabile in </w:t>
      </w:r>
      <w:r w:rsidR="009762D1" w:rsidRPr="00BA45EC">
        <w:rPr>
          <w:rFonts w:asciiTheme="majorHAnsi" w:hAnsiTheme="majorHAnsi"/>
          <w:sz w:val="22"/>
          <w:szCs w:val="22"/>
        </w:rPr>
        <w:t>ben 314</w:t>
      </w:r>
      <w:r w:rsidRPr="00BA45EC">
        <w:rPr>
          <w:rFonts w:asciiTheme="majorHAnsi" w:hAnsiTheme="majorHAnsi"/>
          <w:sz w:val="22"/>
          <w:szCs w:val="22"/>
        </w:rPr>
        <w:t xml:space="preserve"> mila ricoveri.  Come per la mobilità attiva, anche per la mobilità passiva, lo studio di </w:t>
      </w:r>
      <w:proofErr w:type="spellStart"/>
      <w:r w:rsidRPr="00BA45EC">
        <w:rPr>
          <w:rFonts w:asciiTheme="majorHAnsi" w:hAnsiTheme="majorHAnsi"/>
          <w:sz w:val="22"/>
          <w:szCs w:val="22"/>
        </w:rPr>
        <w:t>Demoskopika</w:t>
      </w:r>
      <w:proofErr w:type="spellEnd"/>
      <w:r w:rsidRPr="00BA45EC">
        <w:rPr>
          <w:rFonts w:asciiTheme="majorHAnsi" w:hAnsiTheme="majorHAnsi"/>
          <w:sz w:val="22"/>
          <w:szCs w:val="22"/>
        </w:rPr>
        <w:t xml:space="preserve"> ha generato una classifica parziale che vede collocate, nelle “posizioni estreme”, il Molise</w:t>
      </w:r>
      <w:r w:rsidR="00475EB3" w:rsidRPr="00BA45EC">
        <w:rPr>
          <w:rFonts w:asciiTheme="majorHAnsi" w:hAnsiTheme="majorHAnsi"/>
          <w:sz w:val="22"/>
          <w:szCs w:val="22"/>
        </w:rPr>
        <w:t xml:space="preserve"> (73,6 punti)</w:t>
      </w:r>
      <w:r w:rsidRPr="00BA45EC">
        <w:rPr>
          <w:rFonts w:asciiTheme="majorHAnsi" w:hAnsiTheme="majorHAnsi"/>
          <w:sz w:val="22"/>
          <w:szCs w:val="22"/>
        </w:rPr>
        <w:t xml:space="preserve"> in cima per “diffidenza” con un indice </w:t>
      </w:r>
      <w:r w:rsidR="00475EB3" w:rsidRPr="00BA45EC">
        <w:rPr>
          <w:rFonts w:asciiTheme="majorHAnsi" w:hAnsiTheme="majorHAnsi"/>
          <w:sz w:val="22"/>
          <w:szCs w:val="22"/>
        </w:rPr>
        <w:t>di mobilità passiva pari al 28,4</w:t>
      </w:r>
      <w:r w:rsidRPr="00BA45EC">
        <w:rPr>
          <w:rFonts w:asciiTheme="majorHAnsi" w:hAnsiTheme="majorHAnsi"/>
          <w:sz w:val="22"/>
          <w:szCs w:val="22"/>
        </w:rPr>
        <w:t xml:space="preserve">%; sul versante opposto, i più “fedeli” al loro sistema sanitario si confermano i lombardi. </w:t>
      </w:r>
    </w:p>
    <w:p w14:paraId="69BE1822" w14:textId="6AADA434" w:rsidR="00475EB3" w:rsidRPr="00BA45EC" w:rsidRDefault="0046396F" w:rsidP="0046396F">
      <w:pPr>
        <w:tabs>
          <w:tab w:val="left" w:pos="1640"/>
        </w:tabs>
        <w:jc w:val="both"/>
        <w:rPr>
          <w:rFonts w:asciiTheme="majorHAnsi" w:hAnsiTheme="majorHAnsi"/>
          <w:sz w:val="22"/>
          <w:szCs w:val="22"/>
        </w:rPr>
      </w:pPr>
      <w:r w:rsidRPr="00BA45EC">
        <w:rPr>
          <w:rFonts w:asciiTheme="majorHAnsi" w:hAnsiTheme="majorHAnsi"/>
          <w:sz w:val="22"/>
          <w:szCs w:val="22"/>
        </w:rPr>
        <w:t>La Lomba</w:t>
      </w:r>
      <w:r w:rsidR="00475EB3" w:rsidRPr="00BA45EC">
        <w:rPr>
          <w:rFonts w:asciiTheme="majorHAnsi" w:hAnsiTheme="majorHAnsi"/>
          <w:sz w:val="22"/>
          <w:szCs w:val="22"/>
        </w:rPr>
        <w:t>rdia, infatti, con appena il 4,8</w:t>
      </w:r>
      <w:r w:rsidRPr="00BA45EC">
        <w:rPr>
          <w:rFonts w:asciiTheme="majorHAnsi" w:hAnsiTheme="majorHAnsi"/>
          <w:sz w:val="22"/>
          <w:szCs w:val="22"/>
        </w:rPr>
        <w:t xml:space="preserve">%, registra il rapporto minore di ricoveri fuori regione dei residenti sul totale dei ricoveri totalizzando il massimo del punteggio (111,0 punti). </w:t>
      </w:r>
    </w:p>
    <w:p w14:paraId="09158E60" w14:textId="33006F05" w:rsidR="0046396F" w:rsidRPr="00BA45EC" w:rsidRDefault="0046396F" w:rsidP="0046396F">
      <w:pPr>
        <w:tabs>
          <w:tab w:val="left" w:pos="1640"/>
        </w:tabs>
        <w:jc w:val="both"/>
        <w:rPr>
          <w:rFonts w:asciiTheme="majorHAnsi" w:hAnsiTheme="majorHAnsi"/>
          <w:sz w:val="22"/>
          <w:szCs w:val="22"/>
        </w:rPr>
      </w:pPr>
      <w:r w:rsidRPr="00BA45EC">
        <w:rPr>
          <w:rFonts w:asciiTheme="majorHAnsi" w:hAnsiTheme="majorHAnsi"/>
          <w:sz w:val="22"/>
          <w:szCs w:val="22"/>
        </w:rPr>
        <w:t>Un quadro del “turismo sanitario” che alimenta crediti per alcuni sistemi sanitari penalizzando, in termini di debiti maturati, tutto il meridione ad eccezione del Molise. E, analizzando la situazione nel dettaglio, si parte dalla Lombardia, quale sistema più virtuoso che ha attratto, secondo gli ultimi dati disponibili, circa 165 mila ricoveri generando un credito al netto dei debiti, stando al dato relativo al</w:t>
      </w:r>
      <w:r w:rsidR="007C4A1B" w:rsidRPr="00BA45EC">
        <w:rPr>
          <w:rFonts w:asciiTheme="majorHAnsi" w:hAnsiTheme="majorHAnsi"/>
          <w:sz w:val="22"/>
          <w:szCs w:val="22"/>
        </w:rPr>
        <w:t>l’acconto di riparto per il 2020</w:t>
      </w:r>
      <w:r w:rsidRPr="00BA45EC">
        <w:rPr>
          <w:rFonts w:asciiTheme="majorHAnsi" w:hAnsiTheme="majorHAnsi"/>
          <w:sz w:val="22"/>
          <w:szCs w:val="22"/>
        </w:rPr>
        <w:t xml:space="preserve">, pari a </w:t>
      </w:r>
      <w:r w:rsidR="007C4A1B" w:rsidRPr="00BA45EC">
        <w:rPr>
          <w:rFonts w:asciiTheme="majorHAnsi" w:hAnsiTheme="majorHAnsi"/>
          <w:sz w:val="22"/>
          <w:szCs w:val="22"/>
        </w:rPr>
        <w:t>698</w:t>
      </w:r>
      <w:r w:rsidRPr="00BA45EC">
        <w:rPr>
          <w:rFonts w:asciiTheme="majorHAnsi" w:hAnsiTheme="majorHAnsi"/>
          <w:sz w:val="22"/>
          <w:szCs w:val="22"/>
        </w:rPr>
        <w:t xml:space="preserve"> milioni di euro </w:t>
      </w:r>
      <w:r w:rsidR="007C4A1B" w:rsidRPr="00BA45EC">
        <w:rPr>
          <w:rFonts w:asciiTheme="majorHAnsi" w:hAnsiTheme="majorHAnsi"/>
          <w:sz w:val="22"/>
          <w:szCs w:val="22"/>
        </w:rPr>
        <w:t>per finire alla Campania</w:t>
      </w:r>
      <w:r w:rsidRPr="00BA45EC">
        <w:rPr>
          <w:rFonts w:asciiTheme="majorHAnsi" w:hAnsiTheme="majorHAnsi"/>
          <w:sz w:val="22"/>
          <w:szCs w:val="22"/>
        </w:rPr>
        <w:t xml:space="preserve">, quale sistema più penalizzato, che a fronte di </w:t>
      </w:r>
      <w:r w:rsidR="007C4A1B" w:rsidRPr="00BA45EC">
        <w:rPr>
          <w:rFonts w:asciiTheme="majorHAnsi" w:hAnsiTheme="majorHAnsi"/>
          <w:sz w:val="22"/>
          <w:szCs w:val="22"/>
        </w:rPr>
        <w:t>oltre 78</w:t>
      </w:r>
      <w:r w:rsidRPr="00BA45EC">
        <w:rPr>
          <w:rFonts w:asciiTheme="majorHAnsi" w:hAnsiTheme="majorHAnsi"/>
          <w:sz w:val="22"/>
          <w:szCs w:val="22"/>
        </w:rPr>
        <w:t xml:space="preserve"> mila ricoveri fuori regione, ha maturato un debito pari a </w:t>
      </w:r>
      <w:r w:rsidR="007C4A1B" w:rsidRPr="00BA45EC">
        <w:rPr>
          <w:rFonts w:asciiTheme="majorHAnsi" w:hAnsiTheme="majorHAnsi"/>
          <w:sz w:val="22"/>
          <w:szCs w:val="22"/>
        </w:rPr>
        <w:t>quasi 320</w:t>
      </w:r>
      <w:r w:rsidRPr="00BA45EC">
        <w:rPr>
          <w:rFonts w:asciiTheme="majorHAnsi" w:hAnsiTheme="majorHAnsi"/>
          <w:sz w:val="22"/>
          <w:szCs w:val="22"/>
        </w:rPr>
        <w:t xml:space="preserve"> milioni di euro.</w:t>
      </w:r>
    </w:p>
    <w:p w14:paraId="1B03BDF6" w14:textId="77777777" w:rsidR="0046396F" w:rsidRPr="00FF5A2C" w:rsidRDefault="0046396F" w:rsidP="0046396F">
      <w:pPr>
        <w:tabs>
          <w:tab w:val="left" w:pos="1640"/>
        </w:tabs>
        <w:jc w:val="both"/>
        <w:rPr>
          <w:rFonts w:asciiTheme="majorHAnsi" w:hAnsiTheme="majorHAnsi"/>
          <w:sz w:val="10"/>
          <w:szCs w:val="10"/>
        </w:rPr>
      </w:pPr>
    </w:p>
    <w:p w14:paraId="799B4BF9" w14:textId="40A84D03" w:rsidR="0046396F" w:rsidRPr="00BA45EC" w:rsidRDefault="0046396F" w:rsidP="0046396F">
      <w:pPr>
        <w:tabs>
          <w:tab w:val="left" w:pos="1640"/>
        </w:tabs>
        <w:jc w:val="both"/>
        <w:rPr>
          <w:rFonts w:asciiTheme="majorHAnsi" w:hAnsiTheme="majorHAnsi"/>
          <w:sz w:val="22"/>
          <w:szCs w:val="22"/>
        </w:rPr>
      </w:pPr>
      <w:r w:rsidRPr="00BA45EC">
        <w:rPr>
          <w:rFonts w:asciiTheme="majorHAnsi" w:hAnsiTheme="majorHAnsi"/>
          <w:b/>
          <w:sz w:val="22"/>
          <w:szCs w:val="22"/>
        </w:rPr>
        <w:t xml:space="preserve">Sanità litigiosa: spese legali </w:t>
      </w:r>
      <w:r w:rsidR="00D21BCE" w:rsidRPr="00BA45EC">
        <w:rPr>
          <w:rFonts w:asciiTheme="majorHAnsi" w:hAnsiTheme="majorHAnsi"/>
          <w:b/>
          <w:sz w:val="22"/>
          <w:szCs w:val="22"/>
        </w:rPr>
        <w:t>ci costano ben 560 mila euro al giorno</w:t>
      </w:r>
      <w:r w:rsidRPr="00BA45EC">
        <w:rPr>
          <w:rFonts w:asciiTheme="majorHAnsi" w:hAnsiTheme="majorHAnsi"/>
          <w:b/>
          <w:sz w:val="22"/>
          <w:szCs w:val="22"/>
        </w:rPr>
        <w:t>.</w:t>
      </w:r>
      <w:r w:rsidR="00D21BCE" w:rsidRPr="00BA45EC">
        <w:rPr>
          <w:rFonts w:asciiTheme="majorHAnsi" w:hAnsiTheme="majorHAnsi"/>
          <w:sz w:val="22"/>
          <w:szCs w:val="22"/>
        </w:rPr>
        <w:t xml:space="preserve"> Nel solo 2019</w:t>
      </w:r>
      <w:r w:rsidRPr="00BA45EC">
        <w:rPr>
          <w:rFonts w:asciiTheme="majorHAnsi" w:hAnsiTheme="majorHAnsi"/>
          <w:sz w:val="22"/>
          <w:szCs w:val="22"/>
        </w:rPr>
        <w:t xml:space="preserve">, le spese legali per liti, da contenzioso e da sentenze sfavorevoli, sostenute dal comparto sanitario italiano ammontano a </w:t>
      </w:r>
      <w:r w:rsidR="00490C77" w:rsidRPr="00BA45EC">
        <w:rPr>
          <w:rFonts w:asciiTheme="majorHAnsi" w:hAnsiTheme="majorHAnsi"/>
          <w:sz w:val="22"/>
          <w:szCs w:val="22"/>
        </w:rPr>
        <w:t>ben 203,5 milioni di euro, circa 560</w:t>
      </w:r>
      <w:r w:rsidRPr="00BA45EC">
        <w:rPr>
          <w:rFonts w:asciiTheme="majorHAnsi" w:hAnsiTheme="majorHAnsi"/>
          <w:sz w:val="22"/>
          <w:szCs w:val="22"/>
        </w:rPr>
        <w:t xml:space="preserve"> mila euro al </w:t>
      </w:r>
      <w:r w:rsidR="0088510E" w:rsidRPr="00BA45EC">
        <w:rPr>
          <w:rFonts w:asciiTheme="majorHAnsi" w:hAnsiTheme="majorHAnsi"/>
          <w:sz w:val="22"/>
          <w:szCs w:val="22"/>
        </w:rPr>
        <w:t>giorno, con un incremento del 6</w:t>
      </w:r>
      <w:r w:rsidRPr="00BA45EC">
        <w:rPr>
          <w:rFonts w:asciiTheme="majorHAnsi" w:hAnsiTheme="majorHAnsi"/>
          <w:sz w:val="22"/>
          <w:szCs w:val="22"/>
        </w:rPr>
        <w:t>,9% rispetto all’anno precedente. Sono le strutture sanitarie meridionali ad essere più litigiose c</w:t>
      </w:r>
      <w:r w:rsidR="006173D4" w:rsidRPr="00BA45EC">
        <w:rPr>
          <w:rFonts w:asciiTheme="majorHAnsi" w:hAnsiTheme="majorHAnsi"/>
          <w:sz w:val="22"/>
          <w:szCs w:val="22"/>
        </w:rPr>
        <w:t>oncentrando ben il 62,9</w:t>
      </w:r>
      <w:r w:rsidRPr="00BA45EC">
        <w:rPr>
          <w:rFonts w:asciiTheme="majorHAnsi" w:hAnsiTheme="majorHAnsi"/>
          <w:sz w:val="22"/>
          <w:szCs w:val="22"/>
        </w:rPr>
        <w:t>% delle spes</w:t>
      </w:r>
      <w:r w:rsidR="006173D4" w:rsidRPr="00BA45EC">
        <w:rPr>
          <w:rFonts w:asciiTheme="majorHAnsi" w:hAnsiTheme="majorHAnsi"/>
          <w:sz w:val="22"/>
          <w:szCs w:val="22"/>
        </w:rPr>
        <w:t>e legali complessive, pari a 128,1</w:t>
      </w:r>
      <w:r w:rsidRPr="00BA45EC">
        <w:rPr>
          <w:rFonts w:asciiTheme="majorHAnsi" w:hAnsiTheme="majorHAnsi"/>
          <w:sz w:val="22"/>
          <w:szCs w:val="22"/>
        </w:rPr>
        <w:t xml:space="preserve"> milioni di euro, seg</w:t>
      </w:r>
      <w:r w:rsidR="006173D4" w:rsidRPr="00BA45EC">
        <w:rPr>
          <w:rFonts w:asciiTheme="majorHAnsi" w:hAnsiTheme="majorHAnsi"/>
          <w:sz w:val="22"/>
          <w:szCs w:val="22"/>
        </w:rPr>
        <w:t>uite da quelle del Centro con 45,7 milioni di euro (22,5</w:t>
      </w:r>
      <w:r w:rsidRPr="00BA45EC">
        <w:rPr>
          <w:rFonts w:asciiTheme="majorHAnsi" w:hAnsiTheme="majorHAnsi"/>
          <w:sz w:val="22"/>
          <w:szCs w:val="22"/>
        </w:rPr>
        <w:t>%) e del No</w:t>
      </w:r>
      <w:r w:rsidR="006173D4" w:rsidRPr="00BA45EC">
        <w:rPr>
          <w:rFonts w:asciiTheme="majorHAnsi" w:hAnsiTheme="majorHAnsi"/>
          <w:sz w:val="22"/>
          <w:szCs w:val="22"/>
        </w:rPr>
        <w:t>rd con una spesa generata per 29,7 milioni di euro (14,6</w:t>
      </w:r>
      <w:r w:rsidRPr="00BA45EC">
        <w:rPr>
          <w:rFonts w:asciiTheme="majorHAnsi" w:hAnsiTheme="majorHAnsi"/>
          <w:sz w:val="22"/>
          <w:szCs w:val="22"/>
        </w:rPr>
        <w:t>%).</w:t>
      </w:r>
      <w:r w:rsidR="00860924" w:rsidRPr="00BA45EC">
        <w:rPr>
          <w:rFonts w:asciiTheme="majorHAnsi" w:hAnsiTheme="majorHAnsi"/>
          <w:sz w:val="22"/>
          <w:szCs w:val="22"/>
        </w:rPr>
        <w:t xml:space="preserve"> È la Sardegna</w:t>
      </w:r>
      <w:r w:rsidRPr="00BA45EC">
        <w:rPr>
          <w:rFonts w:asciiTheme="majorHAnsi" w:hAnsiTheme="majorHAnsi"/>
          <w:sz w:val="22"/>
          <w:szCs w:val="22"/>
        </w:rPr>
        <w:t xml:space="preserve"> a guidare la graduatoria dei sistemi sanitari pubblici più “a</w:t>
      </w:r>
      <w:r w:rsidR="0079753F" w:rsidRPr="00BA45EC">
        <w:rPr>
          <w:rFonts w:asciiTheme="majorHAnsi" w:hAnsiTheme="majorHAnsi"/>
          <w:sz w:val="22"/>
          <w:szCs w:val="22"/>
        </w:rPr>
        <w:t>v</w:t>
      </w:r>
      <w:r w:rsidRPr="00BA45EC">
        <w:rPr>
          <w:rFonts w:asciiTheme="majorHAnsi" w:hAnsiTheme="majorHAnsi"/>
          <w:sz w:val="22"/>
          <w:szCs w:val="22"/>
        </w:rPr>
        <w:t xml:space="preserve">vezzi” a contenziosi e sentenze sfavorevoli con una spesa pro-capite di </w:t>
      </w:r>
      <w:r w:rsidR="00860924" w:rsidRPr="00BA45EC">
        <w:rPr>
          <w:rFonts w:asciiTheme="majorHAnsi" w:hAnsiTheme="majorHAnsi"/>
          <w:sz w:val="22"/>
          <w:szCs w:val="22"/>
        </w:rPr>
        <w:t>7,90</w:t>
      </w:r>
      <w:r w:rsidRPr="00BA45EC">
        <w:rPr>
          <w:rFonts w:asciiTheme="majorHAnsi" w:hAnsiTheme="majorHAnsi"/>
          <w:sz w:val="22"/>
          <w:szCs w:val="22"/>
        </w:rPr>
        <w:t xml:space="preserve"> euro determinando un esbors</w:t>
      </w:r>
      <w:r w:rsidR="00860924" w:rsidRPr="00BA45EC">
        <w:rPr>
          <w:rFonts w:asciiTheme="majorHAnsi" w:hAnsiTheme="majorHAnsi"/>
          <w:sz w:val="22"/>
          <w:szCs w:val="22"/>
        </w:rPr>
        <w:t>o, in valore assoluto, pari a 12,9</w:t>
      </w:r>
      <w:r w:rsidRPr="00BA45EC">
        <w:rPr>
          <w:rFonts w:asciiTheme="majorHAnsi" w:hAnsiTheme="majorHAnsi"/>
          <w:sz w:val="22"/>
          <w:szCs w:val="22"/>
        </w:rPr>
        <w:t xml:space="preserve"> milioni di euro. Un dato ancora più rilevante se si considera che la spesa pro-capite lombarda, realtà con una popolazione </w:t>
      </w:r>
      <w:r w:rsidR="005D503A" w:rsidRPr="00BA45EC">
        <w:rPr>
          <w:rFonts w:asciiTheme="majorHAnsi" w:hAnsiTheme="majorHAnsi"/>
          <w:sz w:val="22"/>
          <w:szCs w:val="22"/>
        </w:rPr>
        <w:t>oltre sei</w:t>
      </w:r>
      <w:r w:rsidRPr="00BA45EC">
        <w:rPr>
          <w:rFonts w:asciiTheme="majorHAnsi" w:hAnsiTheme="majorHAnsi"/>
          <w:sz w:val="22"/>
          <w:szCs w:val="22"/>
        </w:rPr>
        <w:t xml:space="preserve"> volte superiore a quella </w:t>
      </w:r>
      <w:r w:rsidR="005D503A" w:rsidRPr="00BA45EC">
        <w:rPr>
          <w:rFonts w:asciiTheme="majorHAnsi" w:hAnsiTheme="majorHAnsi"/>
          <w:sz w:val="22"/>
          <w:szCs w:val="22"/>
        </w:rPr>
        <w:t>sarda</w:t>
      </w:r>
      <w:r w:rsidRPr="00BA45EC">
        <w:rPr>
          <w:rFonts w:asciiTheme="majorHAnsi" w:hAnsiTheme="majorHAnsi"/>
          <w:sz w:val="22"/>
          <w:szCs w:val="22"/>
        </w:rPr>
        <w:t xml:space="preserve">, è inferiore a </w:t>
      </w:r>
      <w:r w:rsidR="005D503A" w:rsidRPr="00BA45EC">
        <w:rPr>
          <w:rFonts w:asciiTheme="majorHAnsi" w:hAnsiTheme="majorHAnsi"/>
          <w:sz w:val="22"/>
          <w:szCs w:val="22"/>
        </w:rPr>
        <w:t>1</w:t>
      </w:r>
      <w:r w:rsidRPr="00BA45EC">
        <w:rPr>
          <w:rFonts w:asciiTheme="majorHAnsi" w:hAnsiTheme="majorHAnsi"/>
          <w:sz w:val="22"/>
          <w:szCs w:val="22"/>
        </w:rPr>
        <w:t xml:space="preserve"> euro. Nella parte più bassa della classifica dei sistemi sanitari più “litigiosi”, inoltre, si posizionano Toscana</w:t>
      </w:r>
      <w:r w:rsidR="00647C65" w:rsidRPr="00BA45EC">
        <w:rPr>
          <w:rFonts w:asciiTheme="majorHAnsi" w:hAnsiTheme="majorHAnsi"/>
          <w:sz w:val="22"/>
          <w:szCs w:val="22"/>
        </w:rPr>
        <w:t xml:space="preserve"> </w:t>
      </w:r>
      <w:r w:rsidR="00292C61" w:rsidRPr="00BA45EC">
        <w:rPr>
          <w:rFonts w:asciiTheme="majorHAnsi" w:hAnsiTheme="majorHAnsi"/>
          <w:sz w:val="22"/>
          <w:szCs w:val="22"/>
        </w:rPr>
        <w:t>con 7,66</w:t>
      </w:r>
      <w:r w:rsidR="00647C65" w:rsidRPr="00BA45EC">
        <w:rPr>
          <w:rFonts w:asciiTheme="majorHAnsi" w:hAnsiTheme="majorHAnsi"/>
          <w:sz w:val="22"/>
          <w:szCs w:val="22"/>
        </w:rPr>
        <w:t xml:space="preserve"> euro di spesa pro-capite</w:t>
      </w:r>
      <w:r w:rsidRPr="00BA45EC">
        <w:rPr>
          <w:rFonts w:asciiTheme="majorHAnsi" w:hAnsiTheme="majorHAnsi"/>
          <w:sz w:val="22"/>
          <w:szCs w:val="22"/>
        </w:rPr>
        <w:t xml:space="preserve"> e </w:t>
      </w:r>
      <w:r w:rsidR="00647C65" w:rsidRPr="00BA45EC">
        <w:rPr>
          <w:rFonts w:asciiTheme="majorHAnsi" w:hAnsiTheme="majorHAnsi"/>
          <w:sz w:val="22"/>
          <w:szCs w:val="22"/>
        </w:rPr>
        <w:t>Calabria</w:t>
      </w:r>
      <w:r w:rsidRPr="00BA45EC">
        <w:rPr>
          <w:rFonts w:asciiTheme="majorHAnsi" w:hAnsiTheme="majorHAnsi"/>
          <w:sz w:val="22"/>
          <w:szCs w:val="22"/>
        </w:rPr>
        <w:t xml:space="preserve"> con </w:t>
      </w:r>
      <w:r w:rsidR="00647C65" w:rsidRPr="00BA45EC">
        <w:rPr>
          <w:rFonts w:asciiTheme="majorHAnsi" w:hAnsiTheme="majorHAnsi"/>
          <w:sz w:val="22"/>
          <w:szCs w:val="22"/>
        </w:rPr>
        <w:t>7</w:t>
      </w:r>
      <w:r w:rsidR="00292C61" w:rsidRPr="00BA45EC">
        <w:rPr>
          <w:rFonts w:asciiTheme="majorHAnsi" w:hAnsiTheme="majorHAnsi"/>
          <w:sz w:val="22"/>
          <w:szCs w:val="22"/>
        </w:rPr>
        <w:t>,61</w:t>
      </w:r>
      <w:r w:rsidR="00647C65" w:rsidRPr="00BA45EC">
        <w:rPr>
          <w:rFonts w:asciiTheme="majorHAnsi" w:hAnsiTheme="majorHAnsi"/>
          <w:sz w:val="22"/>
          <w:szCs w:val="22"/>
        </w:rPr>
        <w:t xml:space="preserve"> euro di spesa pro-capite, </w:t>
      </w:r>
      <w:r w:rsidRPr="00BA45EC">
        <w:rPr>
          <w:rFonts w:asciiTheme="majorHAnsi" w:hAnsiTheme="majorHAnsi"/>
          <w:sz w:val="22"/>
          <w:szCs w:val="22"/>
        </w:rPr>
        <w:t>con una spesa</w:t>
      </w:r>
      <w:r w:rsidR="00647C65" w:rsidRPr="00BA45EC">
        <w:rPr>
          <w:rFonts w:asciiTheme="majorHAnsi" w:hAnsiTheme="majorHAnsi"/>
          <w:sz w:val="22"/>
          <w:szCs w:val="22"/>
        </w:rPr>
        <w:t>, in valore assoluto,</w:t>
      </w:r>
      <w:r w:rsidRPr="00BA45EC">
        <w:rPr>
          <w:rFonts w:asciiTheme="majorHAnsi" w:hAnsiTheme="majorHAnsi"/>
          <w:sz w:val="22"/>
          <w:szCs w:val="22"/>
        </w:rPr>
        <w:t xml:space="preserve"> rispettivamente pari a 2</w:t>
      </w:r>
      <w:r w:rsidR="00647C65" w:rsidRPr="00BA45EC">
        <w:rPr>
          <w:rFonts w:asciiTheme="majorHAnsi" w:hAnsiTheme="majorHAnsi"/>
          <w:sz w:val="22"/>
          <w:szCs w:val="22"/>
        </w:rPr>
        <w:t>8,5 milioni di euro e a 14,7</w:t>
      </w:r>
      <w:r w:rsidRPr="00BA45EC">
        <w:rPr>
          <w:rFonts w:asciiTheme="majorHAnsi" w:hAnsiTheme="majorHAnsi"/>
          <w:sz w:val="22"/>
          <w:szCs w:val="22"/>
        </w:rPr>
        <w:t xml:space="preserve"> milioni di euro. A seguire </w:t>
      </w:r>
      <w:r w:rsidR="00292C61" w:rsidRPr="00BA45EC">
        <w:rPr>
          <w:rFonts w:asciiTheme="majorHAnsi" w:hAnsiTheme="majorHAnsi"/>
          <w:sz w:val="22"/>
          <w:szCs w:val="22"/>
        </w:rPr>
        <w:t>il</w:t>
      </w:r>
      <w:r w:rsidRPr="00BA45EC">
        <w:rPr>
          <w:rFonts w:asciiTheme="majorHAnsi" w:hAnsiTheme="majorHAnsi"/>
          <w:sz w:val="22"/>
          <w:szCs w:val="22"/>
        </w:rPr>
        <w:t xml:space="preserve"> </w:t>
      </w:r>
      <w:r w:rsidR="00292C61" w:rsidRPr="00BA45EC">
        <w:rPr>
          <w:rFonts w:asciiTheme="majorHAnsi" w:hAnsiTheme="majorHAnsi"/>
          <w:sz w:val="22"/>
          <w:szCs w:val="22"/>
        </w:rPr>
        <w:t>Moli</w:t>
      </w:r>
      <w:r w:rsidR="005C02E0" w:rsidRPr="00BA45EC">
        <w:rPr>
          <w:rFonts w:asciiTheme="majorHAnsi" w:hAnsiTheme="majorHAnsi"/>
          <w:sz w:val="22"/>
          <w:szCs w:val="22"/>
        </w:rPr>
        <w:t>se con 7,33 euro pro-capite (2,2 milioni di</w:t>
      </w:r>
      <w:r w:rsidR="00292C61" w:rsidRPr="00BA45EC">
        <w:rPr>
          <w:rFonts w:asciiTheme="majorHAnsi" w:hAnsiTheme="majorHAnsi"/>
          <w:sz w:val="22"/>
          <w:szCs w:val="22"/>
        </w:rPr>
        <w:t xml:space="preserve"> euro), Campania con 7,30 euro pro-capite (42,2</w:t>
      </w:r>
      <w:r w:rsidRPr="00BA45EC">
        <w:rPr>
          <w:rFonts w:asciiTheme="majorHAnsi" w:hAnsiTheme="majorHAnsi"/>
          <w:sz w:val="22"/>
          <w:szCs w:val="22"/>
        </w:rPr>
        <w:t xml:space="preserve"> milioni di euro)</w:t>
      </w:r>
      <w:r w:rsidR="00292C61" w:rsidRPr="00BA45EC">
        <w:rPr>
          <w:rFonts w:asciiTheme="majorHAnsi" w:hAnsiTheme="majorHAnsi"/>
          <w:sz w:val="22"/>
          <w:szCs w:val="22"/>
        </w:rPr>
        <w:t>, Sicilia con 5,86 euro pro-capite (29,1 milioni di euro)</w:t>
      </w:r>
      <w:r w:rsidRPr="00BA45EC">
        <w:rPr>
          <w:rFonts w:asciiTheme="majorHAnsi" w:hAnsiTheme="majorHAnsi"/>
          <w:sz w:val="22"/>
          <w:szCs w:val="22"/>
        </w:rPr>
        <w:t xml:space="preserve"> e </w:t>
      </w:r>
      <w:r w:rsidR="00292C61" w:rsidRPr="00BA45EC">
        <w:rPr>
          <w:rFonts w:asciiTheme="majorHAnsi" w:hAnsiTheme="majorHAnsi"/>
          <w:sz w:val="22"/>
          <w:szCs w:val="22"/>
        </w:rPr>
        <w:t>Abruzzo con 5,84 euro pro-capite (7,6</w:t>
      </w:r>
      <w:r w:rsidRPr="00BA45EC">
        <w:rPr>
          <w:rFonts w:asciiTheme="majorHAnsi" w:hAnsiTheme="majorHAnsi"/>
          <w:sz w:val="22"/>
          <w:szCs w:val="22"/>
        </w:rPr>
        <w:t xml:space="preserve"> milioni di euro). Sul versante opposto, i meno litigiosi si sono rilevati i sistemi sanitari di </w:t>
      </w:r>
      <w:r w:rsidR="003B44B8" w:rsidRPr="00BA45EC">
        <w:rPr>
          <w:rFonts w:asciiTheme="majorHAnsi" w:hAnsiTheme="majorHAnsi"/>
          <w:sz w:val="22"/>
          <w:szCs w:val="22"/>
        </w:rPr>
        <w:t>Piemonte (0,54</w:t>
      </w:r>
      <w:r w:rsidRPr="00BA45EC">
        <w:rPr>
          <w:rFonts w:asciiTheme="majorHAnsi" w:hAnsiTheme="majorHAnsi"/>
          <w:sz w:val="22"/>
          <w:szCs w:val="22"/>
        </w:rPr>
        <w:t xml:space="preserve"> euro pro-capite), </w:t>
      </w:r>
      <w:r w:rsidR="003B44B8" w:rsidRPr="00BA45EC">
        <w:rPr>
          <w:rFonts w:asciiTheme="majorHAnsi" w:hAnsiTheme="majorHAnsi"/>
          <w:sz w:val="22"/>
          <w:szCs w:val="22"/>
        </w:rPr>
        <w:t>Emilia</w:t>
      </w:r>
      <w:r w:rsidR="0079753F" w:rsidRPr="00BA45EC">
        <w:rPr>
          <w:rFonts w:asciiTheme="majorHAnsi" w:hAnsiTheme="majorHAnsi"/>
          <w:sz w:val="22"/>
          <w:szCs w:val="22"/>
        </w:rPr>
        <w:t>-</w:t>
      </w:r>
      <w:r w:rsidR="003B44B8" w:rsidRPr="00BA45EC">
        <w:rPr>
          <w:rFonts w:asciiTheme="majorHAnsi" w:hAnsiTheme="majorHAnsi"/>
          <w:sz w:val="22"/>
          <w:szCs w:val="22"/>
        </w:rPr>
        <w:t>Romagna (0,81 euro pro-capite) e Lombardia (0,98</w:t>
      </w:r>
      <w:r w:rsidRPr="00BA45EC">
        <w:rPr>
          <w:rFonts w:asciiTheme="majorHAnsi" w:hAnsiTheme="majorHAnsi"/>
          <w:sz w:val="22"/>
          <w:szCs w:val="22"/>
        </w:rPr>
        <w:t xml:space="preserve"> euro pro-capite) rispettivamente con </w:t>
      </w:r>
      <w:r w:rsidR="003B44B8" w:rsidRPr="00BA45EC">
        <w:rPr>
          <w:rFonts w:asciiTheme="majorHAnsi" w:hAnsiTheme="majorHAnsi"/>
          <w:sz w:val="22"/>
          <w:szCs w:val="22"/>
        </w:rPr>
        <w:t>2,3</w:t>
      </w:r>
      <w:r w:rsidRPr="00BA45EC">
        <w:rPr>
          <w:rFonts w:asciiTheme="majorHAnsi" w:hAnsiTheme="majorHAnsi"/>
          <w:sz w:val="22"/>
          <w:szCs w:val="22"/>
        </w:rPr>
        <w:t xml:space="preserve"> milioni di euro, </w:t>
      </w:r>
      <w:r w:rsidR="003B44B8" w:rsidRPr="00BA45EC">
        <w:rPr>
          <w:rFonts w:asciiTheme="majorHAnsi" w:hAnsiTheme="majorHAnsi"/>
          <w:sz w:val="22"/>
          <w:szCs w:val="22"/>
        </w:rPr>
        <w:t>3,6</w:t>
      </w:r>
      <w:r w:rsidRPr="00BA45EC">
        <w:rPr>
          <w:rFonts w:asciiTheme="majorHAnsi" w:hAnsiTheme="majorHAnsi"/>
          <w:sz w:val="22"/>
          <w:szCs w:val="22"/>
        </w:rPr>
        <w:t xml:space="preserve"> milioni di euro e </w:t>
      </w:r>
      <w:r w:rsidR="003B44B8" w:rsidRPr="00BA45EC">
        <w:rPr>
          <w:rFonts w:asciiTheme="majorHAnsi" w:hAnsiTheme="majorHAnsi"/>
          <w:sz w:val="22"/>
          <w:szCs w:val="22"/>
        </w:rPr>
        <w:t>9,9</w:t>
      </w:r>
      <w:r w:rsidRPr="00BA45EC">
        <w:rPr>
          <w:rFonts w:asciiTheme="majorHAnsi" w:hAnsiTheme="majorHAnsi"/>
          <w:sz w:val="22"/>
          <w:szCs w:val="22"/>
        </w:rPr>
        <w:t xml:space="preserve"> milioni di euro di spese legali.</w:t>
      </w:r>
    </w:p>
    <w:p w14:paraId="55BE85D8" w14:textId="77777777" w:rsidR="0046396F" w:rsidRPr="00FF5A2C" w:rsidRDefault="0046396F" w:rsidP="0046396F">
      <w:pPr>
        <w:tabs>
          <w:tab w:val="left" w:pos="1640"/>
        </w:tabs>
        <w:jc w:val="both"/>
        <w:rPr>
          <w:rFonts w:asciiTheme="majorHAnsi" w:hAnsiTheme="majorHAnsi"/>
          <w:sz w:val="10"/>
          <w:szCs w:val="10"/>
        </w:rPr>
      </w:pPr>
    </w:p>
    <w:p w14:paraId="09218903" w14:textId="3C89CE95" w:rsidR="0046396F" w:rsidRPr="00BA45EC" w:rsidRDefault="0046396F" w:rsidP="0046396F">
      <w:pPr>
        <w:tabs>
          <w:tab w:val="left" w:pos="1640"/>
        </w:tabs>
        <w:jc w:val="both"/>
        <w:rPr>
          <w:rFonts w:asciiTheme="majorHAnsi" w:hAnsiTheme="majorHAnsi"/>
          <w:sz w:val="22"/>
          <w:szCs w:val="22"/>
        </w:rPr>
      </w:pPr>
      <w:r w:rsidRPr="00BA45EC">
        <w:rPr>
          <w:rFonts w:asciiTheme="majorHAnsi" w:hAnsiTheme="majorHAnsi"/>
          <w:b/>
          <w:sz w:val="22"/>
          <w:szCs w:val="22"/>
        </w:rPr>
        <w:t xml:space="preserve">Risultato d’esercizio: </w:t>
      </w:r>
      <w:r w:rsidR="000F4ECE">
        <w:rPr>
          <w:rFonts w:asciiTheme="majorHAnsi" w:hAnsiTheme="majorHAnsi"/>
          <w:b/>
          <w:sz w:val="22"/>
          <w:szCs w:val="22"/>
        </w:rPr>
        <w:t>allarme rosso per 8 sistemi sanitari regionali</w:t>
      </w:r>
      <w:r w:rsidRPr="00BA45EC">
        <w:rPr>
          <w:rFonts w:asciiTheme="majorHAnsi" w:hAnsiTheme="majorHAnsi"/>
          <w:b/>
          <w:sz w:val="22"/>
          <w:szCs w:val="22"/>
        </w:rPr>
        <w:t>.</w:t>
      </w:r>
      <w:r w:rsidRPr="00BA45EC">
        <w:rPr>
          <w:rFonts w:asciiTheme="majorHAnsi" w:hAnsiTheme="majorHAnsi"/>
          <w:sz w:val="22"/>
          <w:szCs w:val="22"/>
        </w:rPr>
        <w:t xml:space="preserve"> Sono 12 su 20, i sistemi sanitari regionali capaci di ottimizzare le risorse finanziarie disponibili per garantire l’efficienza del comparto. In particolare, accanto ad un risultato d’esercizio in rosso complessivamente per </w:t>
      </w:r>
      <w:r w:rsidR="000F4ECE">
        <w:rPr>
          <w:rFonts w:asciiTheme="majorHAnsi" w:hAnsiTheme="majorHAnsi"/>
          <w:sz w:val="22"/>
          <w:szCs w:val="22"/>
        </w:rPr>
        <w:t>401</w:t>
      </w:r>
      <w:r w:rsidR="001B523C" w:rsidRPr="00BA45EC">
        <w:rPr>
          <w:rFonts w:asciiTheme="majorHAnsi" w:hAnsiTheme="majorHAnsi"/>
          <w:sz w:val="22"/>
          <w:szCs w:val="22"/>
        </w:rPr>
        <w:t xml:space="preserve"> milio</w:t>
      </w:r>
      <w:r w:rsidR="00D60C44">
        <w:rPr>
          <w:rFonts w:asciiTheme="majorHAnsi" w:hAnsiTheme="majorHAnsi"/>
          <w:sz w:val="22"/>
          <w:szCs w:val="22"/>
        </w:rPr>
        <w:t>ni di euro nel 2019</w:t>
      </w:r>
      <w:r w:rsidR="000F4ECE">
        <w:rPr>
          <w:rFonts w:asciiTheme="majorHAnsi" w:hAnsiTheme="majorHAnsi"/>
          <w:sz w:val="22"/>
          <w:szCs w:val="22"/>
        </w:rPr>
        <w:t xml:space="preserve"> per ben otto sistemi sanitari regionali</w:t>
      </w:r>
      <w:r w:rsidR="001B523C" w:rsidRPr="00BA45EC">
        <w:rPr>
          <w:rFonts w:asciiTheme="majorHAnsi" w:hAnsiTheme="majorHAnsi"/>
          <w:sz w:val="22"/>
          <w:szCs w:val="22"/>
        </w:rPr>
        <w:t>,</w:t>
      </w:r>
      <w:r w:rsidRPr="00BA45EC">
        <w:rPr>
          <w:rFonts w:asciiTheme="majorHAnsi" w:hAnsiTheme="majorHAnsi"/>
          <w:sz w:val="22"/>
          <w:szCs w:val="22"/>
        </w:rPr>
        <w:t xml:space="preserve"> comunque</w:t>
      </w:r>
      <w:r w:rsidR="001B523C" w:rsidRPr="00BA45EC">
        <w:rPr>
          <w:rFonts w:asciiTheme="majorHAnsi" w:hAnsiTheme="majorHAnsi"/>
          <w:sz w:val="22"/>
          <w:szCs w:val="22"/>
        </w:rPr>
        <w:t>,</w:t>
      </w:r>
      <w:r w:rsidRPr="00BA45EC">
        <w:rPr>
          <w:rFonts w:asciiTheme="majorHAnsi" w:hAnsiTheme="majorHAnsi"/>
          <w:sz w:val="22"/>
          <w:szCs w:val="22"/>
        </w:rPr>
        <w:t xml:space="preserve"> più performante rispetto all’anno precedente quando il disavanzo aveva superato la soglia </w:t>
      </w:r>
      <w:r w:rsidR="000F4ECE">
        <w:rPr>
          <w:rFonts w:asciiTheme="majorHAnsi" w:hAnsiTheme="majorHAnsi"/>
          <w:sz w:val="22"/>
          <w:szCs w:val="22"/>
        </w:rPr>
        <w:t>dei 760</w:t>
      </w:r>
      <w:r w:rsidR="001B523C" w:rsidRPr="00BA45EC">
        <w:rPr>
          <w:rFonts w:asciiTheme="majorHAnsi" w:hAnsiTheme="majorHAnsi"/>
          <w:sz w:val="22"/>
          <w:szCs w:val="22"/>
        </w:rPr>
        <w:t xml:space="preserve"> milioni di euro</w:t>
      </w:r>
      <w:r w:rsidRPr="00BA45EC">
        <w:rPr>
          <w:rFonts w:asciiTheme="majorHAnsi" w:hAnsiTheme="majorHAnsi"/>
          <w:sz w:val="22"/>
          <w:szCs w:val="22"/>
        </w:rPr>
        <w:t xml:space="preserve">, le </w:t>
      </w:r>
      <w:r w:rsidR="005A7D28">
        <w:rPr>
          <w:rFonts w:asciiTheme="majorHAnsi" w:hAnsiTheme="majorHAnsi"/>
          <w:sz w:val="22"/>
          <w:szCs w:val="22"/>
        </w:rPr>
        <w:t>rimanenti realtà</w:t>
      </w:r>
      <w:r w:rsidRPr="00BA45EC">
        <w:rPr>
          <w:rFonts w:asciiTheme="majorHAnsi" w:hAnsiTheme="majorHAnsi"/>
          <w:sz w:val="22"/>
          <w:szCs w:val="22"/>
        </w:rPr>
        <w:t xml:space="preserve"> si sono contraddistinte, al contrari</w:t>
      </w:r>
      <w:r w:rsidR="001B523C" w:rsidRPr="00BA45EC">
        <w:rPr>
          <w:rFonts w:asciiTheme="majorHAnsi" w:hAnsiTheme="majorHAnsi"/>
          <w:sz w:val="22"/>
          <w:szCs w:val="22"/>
        </w:rPr>
        <w:t>o, per un attivo pari a poco meno di 149</w:t>
      </w:r>
      <w:r w:rsidRPr="00BA45EC">
        <w:rPr>
          <w:rFonts w:asciiTheme="majorHAnsi" w:hAnsiTheme="majorHAnsi"/>
          <w:sz w:val="22"/>
          <w:szCs w:val="22"/>
        </w:rPr>
        <w:t xml:space="preserve"> milioni di euro. </w:t>
      </w:r>
    </w:p>
    <w:p w14:paraId="6691EDE3" w14:textId="5BD2B584" w:rsidR="0046396F" w:rsidRPr="00BA45EC" w:rsidRDefault="0046396F" w:rsidP="00710B0F">
      <w:pPr>
        <w:tabs>
          <w:tab w:val="left" w:pos="1640"/>
        </w:tabs>
        <w:jc w:val="both"/>
        <w:rPr>
          <w:rFonts w:asciiTheme="majorHAnsi" w:hAnsiTheme="majorHAnsi"/>
          <w:sz w:val="22"/>
          <w:szCs w:val="22"/>
        </w:rPr>
      </w:pPr>
      <w:r w:rsidRPr="00BA45EC">
        <w:rPr>
          <w:rFonts w:asciiTheme="majorHAnsi" w:hAnsiTheme="majorHAnsi"/>
          <w:sz w:val="22"/>
          <w:szCs w:val="22"/>
        </w:rPr>
        <w:lastRenderedPageBreak/>
        <w:t xml:space="preserve">Spostando l’analisi a livello territoriale, si palesa maggiormente lo squilibrio economico strutturale in alcuni contesti regionali, nonostante lo strumento del piano di rientro. </w:t>
      </w:r>
      <w:r w:rsidR="00710B0F" w:rsidRPr="00BA45EC">
        <w:rPr>
          <w:rFonts w:asciiTheme="majorHAnsi" w:hAnsiTheme="majorHAnsi"/>
          <w:sz w:val="22"/>
          <w:szCs w:val="22"/>
        </w:rPr>
        <w:t>E così, nel 2019</w:t>
      </w:r>
      <w:r w:rsidRPr="00BA45EC">
        <w:rPr>
          <w:rFonts w:asciiTheme="majorHAnsi" w:hAnsiTheme="majorHAnsi"/>
          <w:sz w:val="22"/>
          <w:szCs w:val="22"/>
        </w:rPr>
        <w:t xml:space="preserve"> il risultato d’esercizio desumibile dal conto economico degli enti sanitari locali premia prioritariamente </w:t>
      </w:r>
      <w:r w:rsidR="00710B0F" w:rsidRPr="00BA45EC">
        <w:rPr>
          <w:rFonts w:asciiTheme="majorHAnsi" w:hAnsiTheme="majorHAnsi"/>
          <w:sz w:val="22"/>
          <w:szCs w:val="22"/>
        </w:rPr>
        <w:t>il Trentino</w:t>
      </w:r>
      <w:r w:rsidR="004F6347" w:rsidRPr="00BA45EC">
        <w:rPr>
          <w:rFonts w:asciiTheme="majorHAnsi" w:hAnsiTheme="majorHAnsi"/>
          <w:sz w:val="22"/>
          <w:szCs w:val="22"/>
        </w:rPr>
        <w:t>-</w:t>
      </w:r>
      <w:r w:rsidR="00710B0F" w:rsidRPr="00BA45EC">
        <w:rPr>
          <w:rFonts w:asciiTheme="majorHAnsi" w:hAnsiTheme="majorHAnsi"/>
          <w:sz w:val="22"/>
          <w:szCs w:val="22"/>
        </w:rPr>
        <w:t xml:space="preserve"> Alto Adige</w:t>
      </w:r>
      <w:r w:rsidRPr="00BA45EC">
        <w:rPr>
          <w:rFonts w:asciiTheme="majorHAnsi" w:hAnsiTheme="majorHAnsi"/>
          <w:sz w:val="22"/>
          <w:szCs w:val="22"/>
        </w:rPr>
        <w:t xml:space="preserve"> con un avanzo pari a </w:t>
      </w:r>
      <w:r w:rsidR="00710B0F" w:rsidRPr="00BA45EC">
        <w:rPr>
          <w:rFonts w:asciiTheme="majorHAnsi" w:hAnsiTheme="majorHAnsi"/>
          <w:sz w:val="22"/>
          <w:szCs w:val="22"/>
        </w:rPr>
        <w:t>25,7 euro pro capite (27,6</w:t>
      </w:r>
      <w:r w:rsidRPr="00BA45EC">
        <w:rPr>
          <w:rFonts w:asciiTheme="majorHAnsi" w:hAnsiTheme="majorHAnsi"/>
          <w:sz w:val="22"/>
          <w:szCs w:val="22"/>
        </w:rPr>
        <w:t xml:space="preserve"> milioni di euro), il </w:t>
      </w:r>
      <w:r w:rsidR="00710B0F" w:rsidRPr="00BA45EC">
        <w:rPr>
          <w:rFonts w:asciiTheme="majorHAnsi" w:hAnsiTheme="majorHAnsi"/>
          <w:sz w:val="22"/>
          <w:szCs w:val="22"/>
        </w:rPr>
        <w:t>Lazio</w:t>
      </w:r>
      <w:r w:rsidRPr="00BA45EC">
        <w:rPr>
          <w:rFonts w:asciiTheme="majorHAnsi" w:hAnsiTheme="majorHAnsi"/>
          <w:sz w:val="22"/>
          <w:szCs w:val="22"/>
        </w:rPr>
        <w:t xml:space="preserve"> con un avanzo pari a </w:t>
      </w:r>
      <w:r w:rsidR="00710B0F" w:rsidRPr="00BA45EC">
        <w:rPr>
          <w:rFonts w:asciiTheme="majorHAnsi" w:hAnsiTheme="majorHAnsi"/>
          <w:sz w:val="22"/>
          <w:szCs w:val="22"/>
        </w:rPr>
        <w:t>9,5</w:t>
      </w:r>
      <w:r w:rsidRPr="00BA45EC">
        <w:rPr>
          <w:rFonts w:asciiTheme="majorHAnsi" w:hAnsiTheme="majorHAnsi"/>
          <w:sz w:val="22"/>
          <w:szCs w:val="22"/>
        </w:rPr>
        <w:t xml:space="preserve"> euro pro capite (</w:t>
      </w:r>
      <w:r w:rsidR="00710B0F" w:rsidRPr="00BA45EC">
        <w:rPr>
          <w:rFonts w:asciiTheme="majorHAnsi" w:hAnsiTheme="majorHAnsi"/>
          <w:sz w:val="22"/>
          <w:szCs w:val="22"/>
        </w:rPr>
        <w:t>55,5</w:t>
      </w:r>
      <w:r w:rsidRPr="00BA45EC">
        <w:rPr>
          <w:rFonts w:asciiTheme="majorHAnsi" w:hAnsiTheme="majorHAnsi"/>
          <w:sz w:val="22"/>
          <w:szCs w:val="22"/>
        </w:rPr>
        <w:t xml:space="preserve"> milioni di euro) mentre relega nelle posizioni “meno virtuose” il Molise con un disavanzo del sistema sanitario pari a </w:t>
      </w:r>
      <w:r w:rsidR="00710B0F" w:rsidRPr="00BA45EC">
        <w:rPr>
          <w:rFonts w:asciiTheme="majorHAnsi" w:hAnsiTheme="majorHAnsi"/>
          <w:sz w:val="22"/>
          <w:szCs w:val="22"/>
        </w:rPr>
        <w:t>273,7</w:t>
      </w:r>
      <w:r w:rsidRPr="00BA45EC">
        <w:rPr>
          <w:rFonts w:asciiTheme="majorHAnsi" w:hAnsiTheme="majorHAnsi"/>
          <w:sz w:val="22"/>
          <w:szCs w:val="22"/>
        </w:rPr>
        <w:t xml:space="preserve"> euro pro capite (</w:t>
      </w:r>
      <w:r w:rsidR="00710B0F" w:rsidRPr="00BA45EC">
        <w:rPr>
          <w:rFonts w:asciiTheme="majorHAnsi" w:hAnsiTheme="majorHAnsi"/>
          <w:sz w:val="22"/>
          <w:szCs w:val="22"/>
        </w:rPr>
        <w:t>-82,7 milioni di euro) e la Calabria</w:t>
      </w:r>
      <w:r w:rsidRPr="00BA45EC">
        <w:rPr>
          <w:rFonts w:asciiTheme="majorHAnsi" w:hAnsiTheme="majorHAnsi"/>
          <w:sz w:val="22"/>
          <w:szCs w:val="22"/>
        </w:rPr>
        <w:t xml:space="preserve"> con un disavanzo del sistema sanitario pari a </w:t>
      </w:r>
      <w:r w:rsidR="00710B0F" w:rsidRPr="00BA45EC">
        <w:rPr>
          <w:rFonts w:asciiTheme="majorHAnsi" w:hAnsiTheme="majorHAnsi"/>
          <w:sz w:val="22"/>
          <w:szCs w:val="22"/>
        </w:rPr>
        <w:t xml:space="preserve">60,6 </w:t>
      </w:r>
      <w:r w:rsidRPr="00BA45EC">
        <w:rPr>
          <w:rFonts w:asciiTheme="majorHAnsi" w:hAnsiTheme="majorHAnsi"/>
          <w:sz w:val="22"/>
          <w:szCs w:val="22"/>
        </w:rPr>
        <w:t>euro pro capite (</w:t>
      </w:r>
      <w:r w:rsidR="00710B0F" w:rsidRPr="00BA45EC">
        <w:rPr>
          <w:rFonts w:asciiTheme="majorHAnsi" w:hAnsiTheme="majorHAnsi"/>
          <w:sz w:val="22"/>
          <w:szCs w:val="22"/>
        </w:rPr>
        <w:t>-116,7 milioni di euro)</w:t>
      </w:r>
      <w:r w:rsidR="00CD0622">
        <w:rPr>
          <w:rFonts w:asciiTheme="majorHAnsi" w:hAnsiTheme="majorHAnsi"/>
          <w:sz w:val="22"/>
          <w:szCs w:val="22"/>
        </w:rPr>
        <w:t>.</w:t>
      </w:r>
      <w:r w:rsidR="00710B0F" w:rsidRPr="00BA45EC">
        <w:rPr>
          <w:rFonts w:asciiTheme="majorHAnsi" w:hAnsiTheme="majorHAnsi"/>
          <w:sz w:val="22"/>
          <w:szCs w:val="22"/>
        </w:rPr>
        <w:t xml:space="preserve"> </w:t>
      </w:r>
    </w:p>
    <w:p w14:paraId="07600758" w14:textId="77777777" w:rsidR="0046396F" w:rsidRPr="00FF5A2C" w:rsidRDefault="0046396F" w:rsidP="0046396F">
      <w:pPr>
        <w:tabs>
          <w:tab w:val="left" w:pos="1640"/>
        </w:tabs>
        <w:jc w:val="both"/>
        <w:rPr>
          <w:rFonts w:asciiTheme="majorHAnsi" w:hAnsiTheme="majorHAnsi"/>
          <w:sz w:val="10"/>
          <w:szCs w:val="10"/>
        </w:rPr>
      </w:pPr>
    </w:p>
    <w:p w14:paraId="0A066156" w14:textId="1AAC3E5A" w:rsidR="0046396F" w:rsidRPr="00BA45EC" w:rsidRDefault="0046396F" w:rsidP="0046396F">
      <w:pPr>
        <w:tabs>
          <w:tab w:val="left" w:pos="1640"/>
        </w:tabs>
        <w:jc w:val="both"/>
        <w:rPr>
          <w:rFonts w:asciiTheme="majorHAnsi" w:hAnsiTheme="majorHAnsi"/>
          <w:sz w:val="22"/>
          <w:szCs w:val="22"/>
        </w:rPr>
      </w:pPr>
      <w:r w:rsidRPr="00BA45EC">
        <w:rPr>
          <w:rFonts w:asciiTheme="majorHAnsi" w:hAnsiTheme="majorHAnsi"/>
          <w:b/>
          <w:sz w:val="22"/>
          <w:szCs w:val="22"/>
        </w:rPr>
        <w:t>Speranza di vita: Trentino</w:t>
      </w:r>
      <w:r w:rsidR="004F6347" w:rsidRPr="00BA45EC">
        <w:rPr>
          <w:rFonts w:asciiTheme="majorHAnsi" w:hAnsiTheme="majorHAnsi"/>
          <w:b/>
          <w:sz w:val="22"/>
          <w:szCs w:val="22"/>
        </w:rPr>
        <w:t>-</w:t>
      </w:r>
      <w:r w:rsidRPr="00BA45EC">
        <w:rPr>
          <w:rFonts w:asciiTheme="majorHAnsi" w:hAnsiTheme="majorHAnsi"/>
          <w:b/>
          <w:sz w:val="22"/>
          <w:szCs w:val="22"/>
        </w:rPr>
        <w:t xml:space="preserve">Alto Adige e </w:t>
      </w:r>
      <w:r w:rsidR="00267BE6" w:rsidRPr="00BA45EC">
        <w:rPr>
          <w:rFonts w:asciiTheme="majorHAnsi" w:hAnsiTheme="majorHAnsi"/>
          <w:b/>
          <w:sz w:val="22"/>
          <w:szCs w:val="22"/>
        </w:rPr>
        <w:t>Umbria</w:t>
      </w:r>
      <w:r w:rsidRPr="00BA45EC">
        <w:rPr>
          <w:rFonts w:asciiTheme="majorHAnsi" w:hAnsiTheme="majorHAnsi"/>
          <w:b/>
          <w:sz w:val="22"/>
          <w:szCs w:val="22"/>
        </w:rPr>
        <w:t xml:space="preserve"> le realtà più longeve.</w:t>
      </w:r>
      <w:r w:rsidRPr="00BA45EC">
        <w:rPr>
          <w:rFonts w:asciiTheme="majorHAnsi" w:hAnsiTheme="majorHAnsi"/>
          <w:sz w:val="22"/>
          <w:szCs w:val="22"/>
        </w:rPr>
        <w:t xml:space="preserve"> Lo studio di </w:t>
      </w:r>
      <w:proofErr w:type="spellStart"/>
      <w:r w:rsidRPr="00BA45EC">
        <w:rPr>
          <w:rFonts w:asciiTheme="majorHAnsi" w:hAnsiTheme="majorHAnsi"/>
          <w:sz w:val="22"/>
          <w:szCs w:val="22"/>
        </w:rPr>
        <w:t>Demoskopika</w:t>
      </w:r>
      <w:proofErr w:type="spellEnd"/>
      <w:r w:rsidRPr="00BA45EC">
        <w:rPr>
          <w:rFonts w:asciiTheme="majorHAnsi" w:hAnsiTheme="majorHAnsi"/>
          <w:sz w:val="22"/>
          <w:szCs w:val="22"/>
        </w:rPr>
        <w:t xml:space="preserve"> utilizza la speranza di vita, data dal numero medio di anni che una persona può aspettarsi di vivere al momento della sua nascita, quale indicatore per misurare l’efficacia dei sistemi sanitari regionali: più alta è la speranza di vita in una regione, maggiore è il contributo al miglioramento delle condizioni di salute dei cittadini prodotto </w:t>
      </w:r>
      <w:r w:rsidR="004B0A65" w:rsidRPr="00BA45EC">
        <w:rPr>
          <w:rFonts w:asciiTheme="majorHAnsi" w:hAnsiTheme="majorHAnsi"/>
          <w:sz w:val="22"/>
          <w:szCs w:val="22"/>
        </w:rPr>
        <w:t xml:space="preserve">anche </w:t>
      </w:r>
      <w:r w:rsidRPr="00BA45EC">
        <w:rPr>
          <w:rFonts w:asciiTheme="majorHAnsi" w:hAnsiTheme="majorHAnsi"/>
          <w:sz w:val="22"/>
          <w:szCs w:val="22"/>
        </w:rPr>
        <w:t>dall’erogazione dei servizi sanitari in quel determinato territorio. Nel dettaglio, a guadagnare il podio della classifica parziale della speranza di vita, quale dimensione della perfo</w:t>
      </w:r>
      <w:r w:rsidR="00FA0A5B" w:rsidRPr="00BA45EC">
        <w:rPr>
          <w:rFonts w:asciiTheme="majorHAnsi" w:hAnsiTheme="majorHAnsi"/>
          <w:sz w:val="22"/>
          <w:szCs w:val="22"/>
        </w:rPr>
        <w:t>r</w:t>
      </w:r>
      <w:r w:rsidRPr="00BA45EC">
        <w:rPr>
          <w:rFonts w:asciiTheme="majorHAnsi" w:hAnsiTheme="majorHAnsi"/>
          <w:sz w:val="22"/>
          <w:szCs w:val="22"/>
        </w:rPr>
        <w:t xml:space="preserve">mance sanitaria individuata da </w:t>
      </w:r>
      <w:proofErr w:type="spellStart"/>
      <w:r w:rsidRPr="00BA45EC">
        <w:rPr>
          <w:rFonts w:asciiTheme="majorHAnsi" w:hAnsiTheme="majorHAnsi"/>
          <w:sz w:val="22"/>
          <w:szCs w:val="22"/>
        </w:rPr>
        <w:t>Demoskopika</w:t>
      </w:r>
      <w:proofErr w:type="spellEnd"/>
      <w:r w:rsidRPr="00BA45EC">
        <w:rPr>
          <w:rFonts w:asciiTheme="majorHAnsi" w:hAnsiTheme="majorHAnsi"/>
          <w:sz w:val="22"/>
          <w:szCs w:val="22"/>
        </w:rPr>
        <w:t xml:space="preserve">, si </w:t>
      </w:r>
      <w:r w:rsidR="0074016D" w:rsidRPr="00BA45EC">
        <w:rPr>
          <w:rFonts w:asciiTheme="majorHAnsi" w:hAnsiTheme="majorHAnsi"/>
          <w:sz w:val="22"/>
          <w:szCs w:val="22"/>
        </w:rPr>
        <w:t>piazzano</w:t>
      </w:r>
      <w:r w:rsidRPr="00BA45EC">
        <w:rPr>
          <w:rFonts w:asciiTheme="majorHAnsi" w:hAnsiTheme="majorHAnsi"/>
          <w:sz w:val="22"/>
          <w:szCs w:val="22"/>
        </w:rPr>
        <w:t xml:space="preserve"> </w:t>
      </w:r>
      <w:r w:rsidR="0074016D" w:rsidRPr="00BA45EC">
        <w:rPr>
          <w:rFonts w:asciiTheme="majorHAnsi" w:hAnsiTheme="majorHAnsi"/>
          <w:i/>
          <w:sz w:val="22"/>
          <w:szCs w:val="22"/>
        </w:rPr>
        <w:t>ex aequo</w:t>
      </w:r>
      <w:r w:rsidR="0074016D" w:rsidRPr="00BA45EC">
        <w:rPr>
          <w:rFonts w:asciiTheme="majorHAnsi" w:hAnsiTheme="majorHAnsi"/>
          <w:sz w:val="22"/>
          <w:szCs w:val="22"/>
        </w:rPr>
        <w:t xml:space="preserve"> </w:t>
      </w:r>
      <w:r w:rsidRPr="00BA45EC">
        <w:rPr>
          <w:rFonts w:asciiTheme="majorHAnsi" w:hAnsiTheme="majorHAnsi"/>
          <w:sz w:val="22"/>
          <w:szCs w:val="22"/>
        </w:rPr>
        <w:t>il Trentino</w:t>
      </w:r>
      <w:r w:rsidR="004F6347" w:rsidRPr="00BA45EC">
        <w:rPr>
          <w:rFonts w:asciiTheme="majorHAnsi" w:hAnsiTheme="majorHAnsi"/>
          <w:sz w:val="22"/>
          <w:szCs w:val="22"/>
        </w:rPr>
        <w:t>-</w:t>
      </w:r>
      <w:r w:rsidRPr="00BA45EC">
        <w:rPr>
          <w:rFonts w:asciiTheme="majorHAnsi" w:hAnsiTheme="majorHAnsi"/>
          <w:sz w:val="22"/>
          <w:szCs w:val="22"/>
        </w:rPr>
        <w:t>Alto Adige</w:t>
      </w:r>
      <w:r w:rsidR="0074016D" w:rsidRPr="00BA45EC">
        <w:rPr>
          <w:rFonts w:asciiTheme="majorHAnsi" w:hAnsiTheme="majorHAnsi"/>
          <w:sz w:val="22"/>
          <w:szCs w:val="22"/>
        </w:rPr>
        <w:t xml:space="preserve"> e l’Umbria</w:t>
      </w:r>
      <w:r w:rsidRPr="00BA45EC">
        <w:rPr>
          <w:rFonts w:asciiTheme="majorHAnsi" w:hAnsiTheme="majorHAnsi"/>
          <w:sz w:val="22"/>
          <w:szCs w:val="22"/>
        </w:rPr>
        <w:t xml:space="preserve"> che con una speranza di vita media più elevata risp</w:t>
      </w:r>
      <w:r w:rsidR="0074016D" w:rsidRPr="00BA45EC">
        <w:rPr>
          <w:rFonts w:asciiTheme="majorHAnsi" w:hAnsiTheme="majorHAnsi"/>
          <w:sz w:val="22"/>
          <w:szCs w:val="22"/>
        </w:rPr>
        <w:t>etto al resto d’Italia pari a 84,1 anni ottengono il punteggio massimo (113,6</w:t>
      </w:r>
      <w:r w:rsidRPr="00BA45EC">
        <w:rPr>
          <w:rFonts w:asciiTheme="majorHAnsi" w:hAnsiTheme="majorHAnsi"/>
          <w:sz w:val="22"/>
          <w:szCs w:val="22"/>
        </w:rPr>
        <w:t xml:space="preserve"> punti). Seguono </w:t>
      </w:r>
      <w:r w:rsidR="005A2BA6" w:rsidRPr="00BA45EC">
        <w:rPr>
          <w:rFonts w:asciiTheme="majorHAnsi" w:hAnsiTheme="majorHAnsi"/>
          <w:sz w:val="22"/>
          <w:szCs w:val="22"/>
        </w:rPr>
        <w:t>Marche (112,1</w:t>
      </w:r>
      <w:r w:rsidRPr="00BA45EC">
        <w:rPr>
          <w:rFonts w:asciiTheme="majorHAnsi" w:hAnsiTheme="majorHAnsi"/>
          <w:sz w:val="22"/>
          <w:szCs w:val="22"/>
        </w:rPr>
        <w:t>punt</w:t>
      </w:r>
      <w:r w:rsidR="005A2BA6" w:rsidRPr="00BA45EC">
        <w:rPr>
          <w:rFonts w:asciiTheme="majorHAnsi" w:hAnsiTheme="majorHAnsi"/>
          <w:sz w:val="22"/>
          <w:szCs w:val="22"/>
        </w:rPr>
        <w:t>i), Veneto (110,6punti), Lombardia e Toscana (107,5 punti)</w:t>
      </w:r>
      <w:r w:rsidRPr="00BA45EC">
        <w:rPr>
          <w:rFonts w:asciiTheme="majorHAnsi" w:hAnsiTheme="majorHAnsi"/>
          <w:sz w:val="22"/>
          <w:szCs w:val="22"/>
        </w:rPr>
        <w:t xml:space="preserve">, </w:t>
      </w:r>
      <w:r w:rsidR="00891526" w:rsidRPr="00BA45EC">
        <w:rPr>
          <w:rFonts w:asciiTheme="majorHAnsi" w:hAnsiTheme="majorHAnsi"/>
          <w:sz w:val="22"/>
          <w:szCs w:val="22"/>
        </w:rPr>
        <w:t>Emilia</w:t>
      </w:r>
      <w:r w:rsidR="004F6347" w:rsidRPr="00BA45EC">
        <w:rPr>
          <w:rFonts w:asciiTheme="majorHAnsi" w:hAnsiTheme="majorHAnsi"/>
          <w:sz w:val="22"/>
          <w:szCs w:val="22"/>
        </w:rPr>
        <w:t>-</w:t>
      </w:r>
      <w:r w:rsidR="00891526" w:rsidRPr="00BA45EC">
        <w:rPr>
          <w:rFonts w:asciiTheme="majorHAnsi" w:hAnsiTheme="majorHAnsi"/>
          <w:sz w:val="22"/>
          <w:szCs w:val="22"/>
        </w:rPr>
        <w:t>Romagna (105,9 punti) e Friuli</w:t>
      </w:r>
      <w:r w:rsidR="004F6347" w:rsidRPr="00BA45EC">
        <w:rPr>
          <w:rFonts w:asciiTheme="majorHAnsi" w:hAnsiTheme="majorHAnsi"/>
          <w:sz w:val="22"/>
          <w:szCs w:val="22"/>
        </w:rPr>
        <w:t>-</w:t>
      </w:r>
      <w:r w:rsidR="00891526" w:rsidRPr="00BA45EC">
        <w:rPr>
          <w:rFonts w:asciiTheme="majorHAnsi" w:hAnsiTheme="majorHAnsi"/>
          <w:sz w:val="22"/>
          <w:szCs w:val="22"/>
        </w:rPr>
        <w:t xml:space="preserve"> Venezia Giulia (104,4 punti).</w:t>
      </w:r>
      <w:r w:rsidRPr="00BA45EC">
        <w:rPr>
          <w:rFonts w:asciiTheme="majorHAnsi" w:hAnsiTheme="majorHAnsi"/>
          <w:sz w:val="22"/>
          <w:szCs w:val="22"/>
        </w:rPr>
        <w:t xml:space="preserve"> Quattro le realtà regionali, infine, ad essere caratterizzate </w:t>
      </w:r>
      <w:r w:rsidR="00A76EBF" w:rsidRPr="00BA45EC">
        <w:rPr>
          <w:rFonts w:asciiTheme="majorHAnsi" w:hAnsiTheme="majorHAnsi"/>
          <w:sz w:val="22"/>
          <w:szCs w:val="22"/>
        </w:rPr>
        <w:t>da una vita media più bassa: Campania (76,7</w:t>
      </w:r>
      <w:r w:rsidRPr="00BA45EC">
        <w:rPr>
          <w:rFonts w:asciiTheme="majorHAnsi" w:hAnsiTheme="majorHAnsi"/>
          <w:sz w:val="22"/>
          <w:szCs w:val="22"/>
        </w:rPr>
        <w:t xml:space="preserve"> punti) </w:t>
      </w:r>
      <w:r w:rsidR="00A76EBF" w:rsidRPr="00BA45EC">
        <w:rPr>
          <w:rFonts w:asciiTheme="majorHAnsi" w:hAnsiTheme="majorHAnsi"/>
          <w:sz w:val="22"/>
          <w:szCs w:val="22"/>
        </w:rPr>
        <w:t xml:space="preserve">che </w:t>
      </w:r>
      <w:r w:rsidRPr="00BA45EC">
        <w:rPr>
          <w:rFonts w:asciiTheme="majorHAnsi" w:hAnsiTheme="majorHAnsi"/>
          <w:sz w:val="22"/>
          <w:szCs w:val="22"/>
        </w:rPr>
        <w:t xml:space="preserve">con </w:t>
      </w:r>
      <w:r w:rsidR="00A76EBF" w:rsidRPr="00BA45EC">
        <w:rPr>
          <w:rFonts w:asciiTheme="majorHAnsi" w:hAnsiTheme="majorHAnsi"/>
          <w:sz w:val="22"/>
          <w:szCs w:val="22"/>
        </w:rPr>
        <w:t>una speranza di vita pari a 81,7</w:t>
      </w:r>
      <w:r w:rsidRPr="00BA45EC">
        <w:rPr>
          <w:rFonts w:asciiTheme="majorHAnsi" w:hAnsiTheme="majorHAnsi"/>
          <w:sz w:val="22"/>
          <w:szCs w:val="22"/>
        </w:rPr>
        <w:t xml:space="preserve"> anni produce la perfo</w:t>
      </w:r>
      <w:r w:rsidR="000121D3">
        <w:rPr>
          <w:rFonts w:asciiTheme="majorHAnsi" w:hAnsiTheme="majorHAnsi"/>
          <w:sz w:val="22"/>
          <w:szCs w:val="22"/>
        </w:rPr>
        <w:t>r</w:t>
      </w:r>
      <w:r w:rsidRPr="00BA45EC">
        <w:rPr>
          <w:rFonts w:asciiTheme="majorHAnsi" w:hAnsiTheme="majorHAnsi"/>
          <w:sz w:val="22"/>
          <w:szCs w:val="22"/>
        </w:rPr>
        <w:t>mance peggi</w:t>
      </w:r>
      <w:r w:rsidR="008F7F7B" w:rsidRPr="00BA45EC">
        <w:rPr>
          <w:rFonts w:asciiTheme="majorHAnsi" w:hAnsiTheme="majorHAnsi"/>
          <w:sz w:val="22"/>
          <w:szCs w:val="22"/>
        </w:rPr>
        <w:t>ore. Seguono Sicilia (82,1</w:t>
      </w:r>
      <w:r w:rsidR="00A76EBF" w:rsidRPr="00BA45EC">
        <w:rPr>
          <w:rFonts w:asciiTheme="majorHAnsi" w:hAnsiTheme="majorHAnsi"/>
          <w:sz w:val="22"/>
          <w:szCs w:val="22"/>
        </w:rPr>
        <w:t xml:space="preserve"> punti), Calabria e Basilicata</w:t>
      </w:r>
      <w:r w:rsidR="008F7F7B" w:rsidRPr="00BA45EC">
        <w:rPr>
          <w:rFonts w:asciiTheme="majorHAnsi" w:hAnsiTheme="majorHAnsi"/>
          <w:sz w:val="22"/>
          <w:szCs w:val="22"/>
        </w:rPr>
        <w:t xml:space="preserve"> (82,5</w:t>
      </w:r>
      <w:r w:rsidRPr="00BA45EC">
        <w:rPr>
          <w:rFonts w:asciiTheme="majorHAnsi" w:hAnsiTheme="majorHAnsi"/>
          <w:sz w:val="22"/>
          <w:szCs w:val="22"/>
        </w:rPr>
        <w:t xml:space="preserve"> punti).</w:t>
      </w:r>
    </w:p>
    <w:p w14:paraId="31D0D3B8" w14:textId="77777777" w:rsidR="0046396F" w:rsidRPr="00FF5A2C" w:rsidRDefault="0046396F" w:rsidP="0046396F">
      <w:pPr>
        <w:tabs>
          <w:tab w:val="left" w:pos="1640"/>
        </w:tabs>
        <w:jc w:val="both"/>
        <w:rPr>
          <w:rFonts w:asciiTheme="majorHAnsi" w:hAnsiTheme="majorHAnsi"/>
          <w:sz w:val="10"/>
          <w:szCs w:val="10"/>
        </w:rPr>
      </w:pPr>
    </w:p>
    <w:p w14:paraId="1503C686" w14:textId="1499AC1A" w:rsidR="004F6F7E" w:rsidRPr="00BA45EC" w:rsidRDefault="001677C0" w:rsidP="0046396F">
      <w:pPr>
        <w:tabs>
          <w:tab w:val="left" w:pos="1640"/>
        </w:tabs>
        <w:jc w:val="both"/>
        <w:rPr>
          <w:rFonts w:asciiTheme="majorHAnsi" w:hAnsiTheme="majorHAnsi"/>
          <w:sz w:val="22"/>
          <w:szCs w:val="22"/>
        </w:rPr>
      </w:pPr>
      <w:r w:rsidRPr="00BA45EC">
        <w:rPr>
          <w:rFonts w:asciiTheme="majorHAnsi" w:hAnsiTheme="majorHAnsi"/>
          <w:b/>
          <w:sz w:val="22"/>
          <w:szCs w:val="22"/>
        </w:rPr>
        <w:t>Governo</w:t>
      </w:r>
      <w:r w:rsidR="004F6F7E" w:rsidRPr="00BA45EC">
        <w:rPr>
          <w:rFonts w:asciiTheme="majorHAnsi" w:hAnsiTheme="majorHAnsi"/>
          <w:b/>
          <w:sz w:val="22"/>
          <w:szCs w:val="22"/>
        </w:rPr>
        <w:t xml:space="preserve">: </w:t>
      </w:r>
      <w:r w:rsidRPr="00BA45EC">
        <w:rPr>
          <w:rFonts w:asciiTheme="majorHAnsi" w:hAnsiTheme="majorHAnsi"/>
          <w:b/>
          <w:sz w:val="22"/>
          <w:szCs w:val="22"/>
        </w:rPr>
        <w:t>“democrazia sanitaria” costata oltre 350 milioni di euro nel 2019</w:t>
      </w:r>
      <w:r w:rsidR="0046396F" w:rsidRPr="00BA45EC">
        <w:rPr>
          <w:rFonts w:asciiTheme="majorHAnsi" w:hAnsiTheme="majorHAnsi"/>
          <w:b/>
          <w:sz w:val="22"/>
          <w:szCs w:val="22"/>
        </w:rPr>
        <w:t>.</w:t>
      </w:r>
      <w:r w:rsidR="0046396F" w:rsidRPr="00BA45EC">
        <w:rPr>
          <w:rFonts w:asciiTheme="majorHAnsi" w:hAnsiTheme="majorHAnsi"/>
          <w:sz w:val="22"/>
          <w:szCs w:val="22"/>
        </w:rPr>
        <w:t xml:space="preserve"> Mantenere il management delle aziende ospedaliere, delle aziende sanitarie e delle strutture sanitarie, più in gen</w:t>
      </w:r>
      <w:r w:rsidR="006069E9" w:rsidRPr="00BA45EC">
        <w:rPr>
          <w:rFonts w:asciiTheme="majorHAnsi" w:hAnsiTheme="majorHAnsi"/>
          <w:sz w:val="22"/>
          <w:szCs w:val="22"/>
        </w:rPr>
        <w:t>erale, è costato oltre 352 milioni di euro nel 2019</w:t>
      </w:r>
      <w:r w:rsidR="0046396F" w:rsidRPr="00BA45EC">
        <w:rPr>
          <w:rFonts w:asciiTheme="majorHAnsi" w:hAnsiTheme="majorHAnsi"/>
          <w:sz w:val="22"/>
          <w:szCs w:val="22"/>
        </w:rPr>
        <w:t xml:space="preserve"> con una contrazione </w:t>
      </w:r>
      <w:r w:rsidR="006069E9" w:rsidRPr="00BA45EC">
        <w:rPr>
          <w:rFonts w:asciiTheme="majorHAnsi" w:hAnsiTheme="majorHAnsi"/>
          <w:sz w:val="22"/>
          <w:szCs w:val="22"/>
        </w:rPr>
        <w:t>pari allo 1</w:t>
      </w:r>
      <w:r w:rsidR="0046396F" w:rsidRPr="00BA45EC">
        <w:rPr>
          <w:rFonts w:asciiTheme="majorHAnsi" w:hAnsiTheme="majorHAnsi"/>
          <w:sz w:val="22"/>
          <w:szCs w:val="22"/>
        </w:rPr>
        <w:t>%, r</w:t>
      </w:r>
      <w:r w:rsidR="006069E9" w:rsidRPr="00BA45EC">
        <w:rPr>
          <w:rFonts w:asciiTheme="majorHAnsi" w:hAnsiTheme="majorHAnsi"/>
          <w:sz w:val="22"/>
          <w:szCs w:val="22"/>
        </w:rPr>
        <w:t>ispetto all’anno precedente (356</w:t>
      </w:r>
      <w:r w:rsidR="0046396F" w:rsidRPr="00BA45EC">
        <w:rPr>
          <w:rFonts w:asciiTheme="majorHAnsi" w:hAnsiTheme="majorHAnsi"/>
          <w:sz w:val="22"/>
          <w:szCs w:val="22"/>
        </w:rPr>
        <w:t xml:space="preserve"> milioni di euro).  A livello locale, a emettere più mandati di pagamento, in termini pro-capite, per indennità, rimborsi, ritenute erariali e contributi previdenziali per gli organi istituzionali sono state le strutture s</w:t>
      </w:r>
      <w:r w:rsidR="006069E9" w:rsidRPr="00BA45EC">
        <w:rPr>
          <w:rFonts w:asciiTheme="majorHAnsi" w:hAnsiTheme="majorHAnsi"/>
          <w:sz w:val="22"/>
          <w:szCs w:val="22"/>
        </w:rPr>
        <w:t>anitarie della Campania con 18,0</w:t>
      </w:r>
      <w:r w:rsidR="0046396F" w:rsidRPr="00BA45EC">
        <w:rPr>
          <w:rFonts w:asciiTheme="majorHAnsi" w:hAnsiTheme="majorHAnsi"/>
          <w:sz w:val="22"/>
          <w:szCs w:val="22"/>
        </w:rPr>
        <w:t xml:space="preserve"> euro di spesa pro-</w:t>
      </w:r>
      <w:r w:rsidR="00270EC9" w:rsidRPr="00BA45EC">
        <w:rPr>
          <w:rFonts w:asciiTheme="majorHAnsi" w:hAnsiTheme="majorHAnsi"/>
          <w:sz w:val="22"/>
          <w:szCs w:val="22"/>
        </w:rPr>
        <w:t>capite pari a complessivi 103,9</w:t>
      </w:r>
      <w:r w:rsidR="0046396F" w:rsidRPr="00BA45EC">
        <w:rPr>
          <w:rFonts w:asciiTheme="majorHAnsi" w:hAnsiTheme="majorHAnsi"/>
          <w:sz w:val="22"/>
          <w:szCs w:val="22"/>
        </w:rPr>
        <w:t xml:space="preserve"> milioni di euro. Seguono </w:t>
      </w:r>
      <w:r w:rsidR="004F6F7E" w:rsidRPr="00BA45EC">
        <w:rPr>
          <w:rFonts w:asciiTheme="majorHAnsi" w:hAnsiTheme="majorHAnsi"/>
          <w:sz w:val="22"/>
          <w:szCs w:val="22"/>
        </w:rPr>
        <w:t xml:space="preserve">le “democrazie sanitarie” </w:t>
      </w:r>
      <w:r w:rsidR="006069E9" w:rsidRPr="00BA45EC">
        <w:rPr>
          <w:rFonts w:asciiTheme="majorHAnsi" w:hAnsiTheme="majorHAnsi"/>
          <w:sz w:val="22"/>
          <w:szCs w:val="22"/>
        </w:rPr>
        <w:t xml:space="preserve">della Valle d’Aosta con 9,2 euro di spesa pro-capite (1,1 milioni di euro) e della Basilicata con 7,5 euro di spesa pro-capite (4,2 milioni di euro). </w:t>
      </w:r>
      <w:r w:rsidR="0046396F" w:rsidRPr="00BA45EC">
        <w:rPr>
          <w:rFonts w:asciiTheme="majorHAnsi" w:hAnsiTheme="majorHAnsi"/>
          <w:sz w:val="22"/>
          <w:szCs w:val="22"/>
        </w:rPr>
        <w:t xml:space="preserve">  </w:t>
      </w:r>
    </w:p>
    <w:p w14:paraId="33570B84" w14:textId="3D97C56C" w:rsidR="0046396F" w:rsidRPr="00BA45EC" w:rsidRDefault="0046396F" w:rsidP="0046396F">
      <w:pPr>
        <w:tabs>
          <w:tab w:val="left" w:pos="1640"/>
        </w:tabs>
        <w:jc w:val="both"/>
        <w:rPr>
          <w:rFonts w:asciiTheme="majorHAnsi" w:hAnsiTheme="majorHAnsi"/>
          <w:sz w:val="22"/>
          <w:szCs w:val="22"/>
        </w:rPr>
      </w:pPr>
      <w:r w:rsidRPr="00BA45EC">
        <w:rPr>
          <w:rFonts w:asciiTheme="majorHAnsi" w:hAnsiTheme="majorHAnsi"/>
          <w:sz w:val="22"/>
          <w:szCs w:val="22"/>
        </w:rPr>
        <w:t xml:space="preserve">Sul versante opposto, a spiccare per maggiore “parsimonia” nell’impiego di risorse finanziarie per la gestione del management sanitario, si posizionano </w:t>
      </w:r>
      <w:r w:rsidR="004F6F7E" w:rsidRPr="00BA45EC">
        <w:rPr>
          <w:rFonts w:asciiTheme="majorHAnsi" w:hAnsiTheme="majorHAnsi"/>
          <w:sz w:val="22"/>
          <w:szCs w:val="22"/>
        </w:rPr>
        <w:t>quattro sistemi regionali: Toscana con 1,4</w:t>
      </w:r>
      <w:r w:rsidRPr="00BA45EC">
        <w:rPr>
          <w:rFonts w:asciiTheme="majorHAnsi" w:hAnsiTheme="majorHAnsi"/>
          <w:sz w:val="22"/>
          <w:szCs w:val="22"/>
        </w:rPr>
        <w:t xml:space="preserve"> euro di spesa pro-capite (</w:t>
      </w:r>
      <w:r w:rsidR="00351174" w:rsidRPr="00BA45EC">
        <w:rPr>
          <w:rFonts w:asciiTheme="majorHAnsi" w:hAnsiTheme="majorHAnsi"/>
          <w:sz w:val="22"/>
          <w:szCs w:val="22"/>
        </w:rPr>
        <w:t>5,4 milioni di euro), Marche</w:t>
      </w:r>
      <w:r w:rsidRPr="00BA45EC">
        <w:rPr>
          <w:rFonts w:asciiTheme="majorHAnsi" w:hAnsiTheme="majorHAnsi"/>
          <w:sz w:val="22"/>
          <w:szCs w:val="22"/>
        </w:rPr>
        <w:t xml:space="preserve"> con 1,</w:t>
      </w:r>
      <w:r w:rsidR="00351174" w:rsidRPr="00BA45EC">
        <w:rPr>
          <w:rFonts w:asciiTheme="majorHAnsi" w:hAnsiTheme="majorHAnsi"/>
          <w:sz w:val="22"/>
          <w:szCs w:val="22"/>
        </w:rPr>
        <w:t>6</w:t>
      </w:r>
      <w:r w:rsidRPr="00BA45EC">
        <w:rPr>
          <w:rFonts w:asciiTheme="majorHAnsi" w:hAnsiTheme="majorHAnsi"/>
          <w:sz w:val="22"/>
          <w:szCs w:val="22"/>
        </w:rPr>
        <w:t xml:space="preserve"> euro di spesa pro-capite (</w:t>
      </w:r>
      <w:r w:rsidR="00351174" w:rsidRPr="00BA45EC">
        <w:rPr>
          <w:rFonts w:asciiTheme="majorHAnsi" w:hAnsiTheme="majorHAnsi"/>
          <w:sz w:val="22"/>
          <w:szCs w:val="22"/>
        </w:rPr>
        <w:t>2</w:t>
      </w:r>
      <w:r w:rsidRPr="00BA45EC">
        <w:rPr>
          <w:rFonts w:asciiTheme="majorHAnsi" w:hAnsiTheme="majorHAnsi"/>
          <w:sz w:val="22"/>
          <w:szCs w:val="22"/>
        </w:rPr>
        <w:t>,</w:t>
      </w:r>
      <w:r w:rsidR="00351174" w:rsidRPr="00BA45EC">
        <w:rPr>
          <w:rFonts w:asciiTheme="majorHAnsi" w:hAnsiTheme="majorHAnsi"/>
          <w:sz w:val="22"/>
          <w:szCs w:val="22"/>
        </w:rPr>
        <w:t>4</w:t>
      </w:r>
      <w:r w:rsidRPr="00BA45EC">
        <w:rPr>
          <w:rFonts w:asciiTheme="majorHAnsi" w:hAnsiTheme="majorHAnsi"/>
          <w:sz w:val="22"/>
          <w:szCs w:val="22"/>
        </w:rPr>
        <w:t xml:space="preserve"> milioni di euro), </w:t>
      </w:r>
      <w:r w:rsidR="00351174" w:rsidRPr="00BA45EC">
        <w:rPr>
          <w:rFonts w:asciiTheme="majorHAnsi" w:hAnsiTheme="majorHAnsi"/>
          <w:sz w:val="22"/>
          <w:szCs w:val="22"/>
        </w:rPr>
        <w:t>Calabria con 1,7</w:t>
      </w:r>
      <w:r w:rsidRPr="00BA45EC">
        <w:rPr>
          <w:rFonts w:asciiTheme="majorHAnsi" w:hAnsiTheme="majorHAnsi"/>
          <w:sz w:val="22"/>
          <w:szCs w:val="22"/>
        </w:rPr>
        <w:t xml:space="preserve"> euro di</w:t>
      </w:r>
      <w:r w:rsidR="00351174" w:rsidRPr="00BA45EC">
        <w:rPr>
          <w:rFonts w:asciiTheme="majorHAnsi" w:hAnsiTheme="majorHAnsi"/>
          <w:sz w:val="22"/>
          <w:szCs w:val="22"/>
        </w:rPr>
        <w:t xml:space="preserve"> spesa pro-capite (3,3 milioni di euro) e, infine, Molise con 1,8 euro di spesa pro-capite (556 mila</w:t>
      </w:r>
      <w:r w:rsidRPr="00BA45EC">
        <w:rPr>
          <w:rFonts w:asciiTheme="majorHAnsi" w:hAnsiTheme="majorHAnsi"/>
          <w:sz w:val="22"/>
          <w:szCs w:val="22"/>
        </w:rPr>
        <w:t xml:space="preserve"> di euro).    </w:t>
      </w:r>
    </w:p>
    <w:p w14:paraId="2D61A058" w14:textId="77777777" w:rsidR="0046396F" w:rsidRPr="00FF5A2C" w:rsidRDefault="0046396F" w:rsidP="0046396F">
      <w:pPr>
        <w:tabs>
          <w:tab w:val="left" w:pos="1640"/>
        </w:tabs>
        <w:jc w:val="both"/>
        <w:rPr>
          <w:rFonts w:asciiTheme="majorHAnsi" w:hAnsiTheme="majorHAnsi"/>
          <w:sz w:val="10"/>
          <w:szCs w:val="10"/>
        </w:rPr>
      </w:pPr>
    </w:p>
    <w:p w14:paraId="52A8F768" w14:textId="673CAB19" w:rsidR="002D28CB" w:rsidRPr="00BA45EC" w:rsidRDefault="0046396F" w:rsidP="0046396F">
      <w:pPr>
        <w:tabs>
          <w:tab w:val="left" w:pos="1640"/>
        </w:tabs>
        <w:jc w:val="both"/>
        <w:rPr>
          <w:rFonts w:asciiTheme="majorHAnsi" w:hAnsiTheme="majorHAnsi"/>
          <w:sz w:val="22"/>
          <w:szCs w:val="22"/>
        </w:rPr>
      </w:pPr>
      <w:r w:rsidRPr="00BA45EC">
        <w:rPr>
          <w:rFonts w:asciiTheme="majorHAnsi" w:hAnsiTheme="majorHAnsi"/>
          <w:b/>
          <w:sz w:val="22"/>
          <w:szCs w:val="22"/>
        </w:rPr>
        <w:t>Disagio economico: colpite oltre 1,6 milioni di famiglie italiane. Record in Calabria e Sicilia.</w:t>
      </w:r>
      <w:r w:rsidR="00C63220" w:rsidRPr="00BA45EC">
        <w:rPr>
          <w:rFonts w:asciiTheme="majorHAnsi" w:hAnsiTheme="majorHAnsi"/>
          <w:sz w:val="22"/>
          <w:szCs w:val="22"/>
        </w:rPr>
        <w:t xml:space="preserve"> Nel 2019</w:t>
      </w:r>
      <w:r w:rsidRPr="00BA45EC">
        <w:rPr>
          <w:rFonts w:asciiTheme="majorHAnsi" w:hAnsiTheme="majorHAnsi"/>
          <w:sz w:val="22"/>
          <w:szCs w:val="22"/>
        </w:rPr>
        <w:t xml:space="preserve"> </w:t>
      </w:r>
      <w:r w:rsidR="0016270D" w:rsidRPr="00BA45EC">
        <w:rPr>
          <w:rFonts w:asciiTheme="majorHAnsi" w:hAnsiTheme="majorHAnsi"/>
          <w:sz w:val="22"/>
          <w:szCs w:val="22"/>
        </w:rPr>
        <w:t>oltre</w:t>
      </w:r>
      <w:r w:rsidRPr="00BA45EC">
        <w:rPr>
          <w:rFonts w:asciiTheme="majorHAnsi" w:hAnsiTheme="majorHAnsi"/>
          <w:sz w:val="22"/>
          <w:szCs w:val="22"/>
        </w:rPr>
        <w:t xml:space="preserve"> 1,6 milioni di famiglie italiane hanno dichiarato di non avere i soldi, in alcuni periodi dell’anno, per poter affrontare </w:t>
      </w:r>
      <w:r w:rsidR="0016270D" w:rsidRPr="00BA45EC">
        <w:rPr>
          <w:rFonts w:asciiTheme="majorHAnsi" w:hAnsiTheme="majorHAnsi"/>
          <w:sz w:val="22"/>
          <w:szCs w:val="22"/>
        </w:rPr>
        <w:t>le spese necessarie per curarsi con un incremento dell’area del disagio pari al 2,3% rispetto all’anno precedente.</w:t>
      </w:r>
      <w:r w:rsidR="002D28CB" w:rsidRPr="00BA45EC">
        <w:rPr>
          <w:rFonts w:asciiTheme="majorHAnsi" w:hAnsiTheme="majorHAnsi"/>
          <w:sz w:val="22"/>
          <w:szCs w:val="22"/>
        </w:rPr>
        <w:t xml:space="preserve"> Oltre 36 mila nuclei familiari in più rispetto al 2018. </w:t>
      </w:r>
    </w:p>
    <w:p w14:paraId="15511E32" w14:textId="5D9DB2A6" w:rsidR="0046396F" w:rsidRPr="00BA45EC" w:rsidRDefault="0046396F" w:rsidP="0046396F">
      <w:pPr>
        <w:tabs>
          <w:tab w:val="left" w:pos="1640"/>
        </w:tabs>
        <w:jc w:val="both"/>
        <w:rPr>
          <w:rFonts w:asciiTheme="majorHAnsi" w:hAnsiTheme="majorHAnsi"/>
          <w:sz w:val="22"/>
          <w:szCs w:val="22"/>
        </w:rPr>
      </w:pPr>
      <w:r w:rsidRPr="00BA45EC">
        <w:rPr>
          <w:rFonts w:asciiTheme="majorHAnsi" w:hAnsiTheme="majorHAnsi"/>
          <w:sz w:val="22"/>
          <w:szCs w:val="22"/>
        </w:rPr>
        <w:t xml:space="preserve">A </w:t>
      </w:r>
      <w:r w:rsidR="00AF42B4" w:rsidRPr="00BA45EC">
        <w:rPr>
          <w:rFonts w:asciiTheme="majorHAnsi" w:hAnsiTheme="majorHAnsi"/>
          <w:sz w:val="22"/>
          <w:szCs w:val="22"/>
        </w:rPr>
        <w:t xml:space="preserve">consolidare le prime posizioni del ranking di </w:t>
      </w:r>
      <w:proofErr w:type="spellStart"/>
      <w:r w:rsidR="00AF42B4" w:rsidRPr="00BA45EC">
        <w:rPr>
          <w:rFonts w:asciiTheme="majorHAnsi" w:hAnsiTheme="majorHAnsi"/>
          <w:sz w:val="22"/>
          <w:szCs w:val="22"/>
        </w:rPr>
        <w:t>Demoskopika</w:t>
      </w:r>
      <w:proofErr w:type="spellEnd"/>
      <w:r w:rsidR="00AF42B4" w:rsidRPr="00BA45EC">
        <w:rPr>
          <w:rFonts w:asciiTheme="majorHAnsi" w:hAnsiTheme="majorHAnsi"/>
          <w:sz w:val="22"/>
          <w:szCs w:val="22"/>
        </w:rPr>
        <w:t xml:space="preserve"> </w:t>
      </w:r>
      <w:r w:rsidR="0016270D" w:rsidRPr="00BA45EC">
        <w:rPr>
          <w:rFonts w:asciiTheme="majorHAnsi" w:hAnsiTheme="majorHAnsi"/>
          <w:sz w:val="22"/>
          <w:szCs w:val="22"/>
        </w:rPr>
        <w:t>tutte le realtà del Mezzogiorno</w:t>
      </w:r>
      <w:r w:rsidR="00AF42B4" w:rsidRPr="00BA45EC">
        <w:rPr>
          <w:rFonts w:asciiTheme="majorHAnsi" w:hAnsiTheme="majorHAnsi"/>
          <w:sz w:val="22"/>
          <w:szCs w:val="22"/>
        </w:rPr>
        <w:t xml:space="preserve"> con oltre 923 mila famiglie in condizioni di disagio a causa della mancata disponibilità economica per fronteggiare la cura di malattie, pari al 56,9% del valore complessivo italiano.</w:t>
      </w:r>
      <w:r w:rsidRPr="00BA45EC">
        <w:rPr>
          <w:rFonts w:asciiTheme="majorHAnsi" w:hAnsiTheme="majorHAnsi"/>
          <w:sz w:val="22"/>
          <w:szCs w:val="22"/>
        </w:rPr>
        <w:t xml:space="preserve"> Sono, infatti, sop</w:t>
      </w:r>
      <w:r w:rsidR="00D254E3" w:rsidRPr="00BA45EC">
        <w:rPr>
          <w:rFonts w:asciiTheme="majorHAnsi" w:hAnsiTheme="majorHAnsi"/>
          <w:sz w:val="22"/>
          <w:szCs w:val="22"/>
        </w:rPr>
        <w:t>rattutto le famiglie in Sicilia con una quota del 13,5%, quantificabile in oltre 271</w:t>
      </w:r>
      <w:r w:rsidRPr="00BA45EC">
        <w:rPr>
          <w:rFonts w:asciiTheme="majorHAnsi" w:hAnsiTheme="majorHAnsi"/>
          <w:sz w:val="22"/>
          <w:szCs w:val="22"/>
        </w:rPr>
        <w:t xml:space="preserve"> mila nuclei familiari, a denunciare</w:t>
      </w:r>
      <w:r w:rsidR="00D254E3" w:rsidRPr="00BA45EC">
        <w:rPr>
          <w:rFonts w:asciiTheme="majorHAnsi" w:hAnsiTheme="majorHAnsi"/>
          <w:sz w:val="22"/>
          <w:szCs w:val="22"/>
        </w:rPr>
        <w:t xml:space="preserve"> il fenomeno. Seguono la Calabria</w:t>
      </w:r>
      <w:r w:rsidR="002D28CB" w:rsidRPr="00BA45EC">
        <w:rPr>
          <w:rFonts w:asciiTheme="majorHAnsi" w:hAnsiTheme="majorHAnsi"/>
          <w:sz w:val="22"/>
          <w:szCs w:val="22"/>
        </w:rPr>
        <w:t xml:space="preserve"> con una quota del 12,1</w:t>
      </w:r>
      <w:r w:rsidRPr="00BA45EC">
        <w:rPr>
          <w:rFonts w:asciiTheme="majorHAnsi" w:hAnsiTheme="majorHAnsi"/>
          <w:sz w:val="22"/>
          <w:szCs w:val="22"/>
        </w:rPr>
        <w:t>%</w:t>
      </w:r>
      <w:r w:rsidR="00D254E3" w:rsidRPr="00BA45EC">
        <w:rPr>
          <w:rFonts w:asciiTheme="majorHAnsi" w:hAnsiTheme="majorHAnsi"/>
          <w:sz w:val="22"/>
          <w:szCs w:val="22"/>
        </w:rPr>
        <w:t xml:space="preserve"> pari a </w:t>
      </w:r>
      <w:r w:rsidR="002D28CB" w:rsidRPr="00BA45EC">
        <w:rPr>
          <w:rFonts w:asciiTheme="majorHAnsi" w:hAnsiTheme="majorHAnsi"/>
          <w:sz w:val="22"/>
          <w:szCs w:val="22"/>
        </w:rPr>
        <w:t>98</w:t>
      </w:r>
      <w:r w:rsidR="00D254E3" w:rsidRPr="00BA45EC">
        <w:rPr>
          <w:rFonts w:asciiTheme="majorHAnsi" w:hAnsiTheme="majorHAnsi"/>
          <w:sz w:val="22"/>
          <w:szCs w:val="22"/>
        </w:rPr>
        <w:t xml:space="preserve"> mila famiglie, </w:t>
      </w:r>
      <w:r w:rsidR="002D28CB" w:rsidRPr="00BA45EC">
        <w:rPr>
          <w:rFonts w:asciiTheme="majorHAnsi" w:hAnsiTheme="majorHAnsi"/>
          <w:sz w:val="22"/>
          <w:szCs w:val="22"/>
        </w:rPr>
        <w:t>la Puglia (11,3%) e la Campania</w:t>
      </w:r>
      <w:r w:rsidR="00270EC9" w:rsidRPr="00BA45EC">
        <w:rPr>
          <w:rFonts w:asciiTheme="majorHAnsi" w:hAnsiTheme="majorHAnsi"/>
          <w:sz w:val="22"/>
          <w:szCs w:val="22"/>
        </w:rPr>
        <w:t xml:space="preserve"> (11</w:t>
      </w:r>
      <w:r w:rsidRPr="00BA45EC">
        <w:rPr>
          <w:rFonts w:asciiTheme="majorHAnsi" w:hAnsiTheme="majorHAnsi"/>
          <w:sz w:val="22"/>
          <w:szCs w:val="22"/>
        </w:rPr>
        <w:t>,2%) coinvolgendo nel processo di i</w:t>
      </w:r>
      <w:r w:rsidR="002D28CB" w:rsidRPr="00BA45EC">
        <w:rPr>
          <w:rFonts w:asciiTheme="majorHAnsi" w:hAnsiTheme="majorHAnsi"/>
          <w:sz w:val="22"/>
          <w:szCs w:val="22"/>
        </w:rPr>
        <w:t>mpoverimento rispettivamente 182 mila e 245 mila</w:t>
      </w:r>
      <w:r w:rsidRPr="00BA45EC">
        <w:rPr>
          <w:rFonts w:asciiTheme="majorHAnsi" w:hAnsiTheme="majorHAnsi"/>
          <w:sz w:val="22"/>
          <w:szCs w:val="22"/>
        </w:rPr>
        <w:t xml:space="preserve"> nuclei familiari. Capovolgendo la classifica, sono Emilia</w:t>
      </w:r>
      <w:r w:rsidR="00495110" w:rsidRPr="00BA45EC">
        <w:rPr>
          <w:rFonts w:asciiTheme="majorHAnsi" w:hAnsiTheme="majorHAnsi"/>
          <w:sz w:val="22"/>
          <w:szCs w:val="22"/>
        </w:rPr>
        <w:t>-</w:t>
      </w:r>
      <w:r w:rsidRPr="00BA45EC">
        <w:rPr>
          <w:rFonts w:asciiTheme="majorHAnsi" w:hAnsiTheme="majorHAnsi"/>
          <w:sz w:val="22"/>
          <w:szCs w:val="22"/>
        </w:rPr>
        <w:t>Romagna</w:t>
      </w:r>
      <w:r w:rsidR="00096926" w:rsidRPr="00BA45EC">
        <w:rPr>
          <w:rFonts w:asciiTheme="majorHAnsi" w:hAnsiTheme="majorHAnsi"/>
          <w:sz w:val="22"/>
          <w:szCs w:val="22"/>
        </w:rPr>
        <w:t xml:space="preserve"> (1,9%)</w:t>
      </w:r>
      <w:r w:rsidRPr="00BA45EC">
        <w:rPr>
          <w:rFonts w:asciiTheme="majorHAnsi" w:hAnsiTheme="majorHAnsi"/>
          <w:sz w:val="22"/>
          <w:szCs w:val="22"/>
        </w:rPr>
        <w:t>, Trentino</w:t>
      </w:r>
      <w:r w:rsidR="00495110" w:rsidRPr="00BA45EC">
        <w:rPr>
          <w:rFonts w:asciiTheme="majorHAnsi" w:hAnsiTheme="majorHAnsi"/>
          <w:sz w:val="22"/>
          <w:szCs w:val="22"/>
        </w:rPr>
        <w:t>-</w:t>
      </w:r>
      <w:r w:rsidRPr="00BA45EC">
        <w:rPr>
          <w:rFonts w:asciiTheme="majorHAnsi" w:hAnsiTheme="majorHAnsi"/>
          <w:sz w:val="22"/>
          <w:szCs w:val="22"/>
        </w:rPr>
        <w:t>Alto Adige</w:t>
      </w:r>
      <w:r w:rsidR="00096926" w:rsidRPr="00BA45EC">
        <w:rPr>
          <w:rFonts w:asciiTheme="majorHAnsi" w:hAnsiTheme="majorHAnsi"/>
          <w:sz w:val="22"/>
          <w:szCs w:val="22"/>
        </w:rPr>
        <w:t xml:space="preserve"> (2,2%)</w:t>
      </w:r>
      <w:r w:rsidRPr="00BA45EC">
        <w:rPr>
          <w:rFonts w:asciiTheme="majorHAnsi" w:hAnsiTheme="majorHAnsi"/>
          <w:sz w:val="22"/>
          <w:szCs w:val="22"/>
        </w:rPr>
        <w:t xml:space="preserve"> </w:t>
      </w:r>
      <w:r w:rsidR="00D37A8D" w:rsidRPr="00BA45EC">
        <w:rPr>
          <w:rFonts w:asciiTheme="majorHAnsi" w:hAnsiTheme="majorHAnsi"/>
          <w:sz w:val="22"/>
          <w:szCs w:val="22"/>
        </w:rPr>
        <w:t>e Friuli</w:t>
      </w:r>
      <w:r w:rsidR="00495110" w:rsidRPr="00BA45EC">
        <w:rPr>
          <w:rFonts w:asciiTheme="majorHAnsi" w:hAnsiTheme="majorHAnsi"/>
          <w:sz w:val="22"/>
          <w:szCs w:val="22"/>
        </w:rPr>
        <w:t>-</w:t>
      </w:r>
      <w:r w:rsidR="00096926" w:rsidRPr="00BA45EC">
        <w:rPr>
          <w:rFonts w:asciiTheme="majorHAnsi" w:hAnsiTheme="majorHAnsi"/>
          <w:sz w:val="22"/>
          <w:szCs w:val="22"/>
        </w:rPr>
        <w:t xml:space="preserve">Venezia Giulia (2,4%) </w:t>
      </w:r>
      <w:r w:rsidRPr="00BA45EC">
        <w:rPr>
          <w:rFonts w:asciiTheme="majorHAnsi" w:hAnsiTheme="majorHAnsi"/>
          <w:sz w:val="22"/>
          <w:szCs w:val="22"/>
        </w:rPr>
        <w:t xml:space="preserve">a meritare il ranking migliore in questa graduatoria parziale dell’Indice di Performance Sanitaria di </w:t>
      </w:r>
      <w:proofErr w:type="spellStart"/>
      <w:r w:rsidRPr="00BA45EC">
        <w:rPr>
          <w:rFonts w:asciiTheme="majorHAnsi" w:hAnsiTheme="majorHAnsi"/>
          <w:sz w:val="22"/>
          <w:szCs w:val="22"/>
        </w:rPr>
        <w:t>Demoskopika</w:t>
      </w:r>
      <w:proofErr w:type="spellEnd"/>
      <w:r w:rsidRPr="00BA45EC">
        <w:rPr>
          <w:rFonts w:asciiTheme="majorHAnsi" w:hAnsiTheme="majorHAnsi"/>
          <w:sz w:val="22"/>
          <w:szCs w:val="22"/>
        </w:rPr>
        <w:t xml:space="preserve">, con una quota </w:t>
      </w:r>
      <w:r w:rsidR="00096926" w:rsidRPr="00BA45EC">
        <w:rPr>
          <w:rFonts w:asciiTheme="majorHAnsi" w:hAnsiTheme="majorHAnsi"/>
          <w:sz w:val="22"/>
          <w:szCs w:val="22"/>
        </w:rPr>
        <w:t xml:space="preserve">media </w:t>
      </w:r>
      <w:r w:rsidRPr="00BA45EC">
        <w:rPr>
          <w:rFonts w:asciiTheme="majorHAnsi" w:hAnsiTheme="majorHAnsi"/>
          <w:sz w:val="22"/>
          <w:szCs w:val="22"/>
        </w:rPr>
        <w:t xml:space="preserve">percentuale, per queste realtà, di </w:t>
      </w:r>
      <w:r w:rsidR="00096926" w:rsidRPr="00BA45EC">
        <w:rPr>
          <w:rFonts w:asciiTheme="majorHAnsi" w:hAnsiTheme="majorHAnsi"/>
          <w:sz w:val="22"/>
          <w:szCs w:val="22"/>
        </w:rPr>
        <w:t xml:space="preserve">poco più </w:t>
      </w:r>
      <w:r w:rsidR="00096926" w:rsidRPr="00BA45EC">
        <w:rPr>
          <w:rFonts w:asciiTheme="majorHAnsi" w:hAnsiTheme="majorHAnsi"/>
          <w:sz w:val="22"/>
          <w:szCs w:val="22"/>
        </w:rPr>
        <w:lastRenderedPageBreak/>
        <w:t xml:space="preserve">del </w:t>
      </w:r>
      <w:r w:rsidRPr="00BA45EC">
        <w:rPr>
          <w:rFonts w:asciiTheme="majorHAnsi" w:hAnsiTheme="majorHAnsi"/>
          <w:sz w:val="22"/>
          <w:szCs w:val="22"/>
        </w:rPr>
        <w:t xml:space="preserve">2% di nuclei familiari in condizioni di disagio economico che ha coinvolto </w:t>
      </w:r>
      <w:r w:rsidR="00096926" w:rsidRPr="00BA45EC">
        <w:rPr>
          <w:rFonts w:asciiTheme="majorHAnsi" w:hAnsiTheme="majorHAnsi"/>
          <w:sz w:val="22"/>
          <w:szCs w:val="22"/>
        </w:rPr>
        <w:t>complessivamente oltre 6</w:t>
      </w:r>
      <w:r w:rsidR="00CD0622">
        <w:rPr>
          <w:rFonts w:asciiTheme="majorHAnsi" w:hAnsiTheme="majorHAnsi"/>
          <w:sz w:val="22"/>
          <w:szCs w:val="22"/>
        </w:rPr>
        <w:t>1</w:t>
      </w:r>
      <w:r w:rsidR="00096926" w:rsidRPr="00BA45EC">
        <w:rPr>
          <w:rFonts w:asciiTheme="majorHAnsi" w:hAnsiTheme="majorHAnsi"/>
          <w:sz w:val="22"/>
          <w:szCs w:val="22"/>
        </w:rPr>
        <w:t xml:space="preserve"> mila</w:t>
      </w:r>
      <w:r w:rsidRPr="00BA45EC">
        <w:rPr>
          <w:rFonts w:asciiTheme="majorHAnsi" w:hAnsiTheme="majorHAnsi"/>
          <w:sz w:val="22"/>
          <w:szCs w:val="22"/>
        </w:rPr>
        <w:t xml:space="preserve"> nuclei familiari.</w:t>
      </w:r>
    </w:p>
    <w:p w14:paraId="64002FEA" w14:textId="77777777" w:rsidR="0046396F" w:rsidRPr="00BA45EC" w:rsidRDefault="0046396F" w:rsidP="0046396F">
      <w:pPr>
        <w:autoSpaceDE w:val="0"/>
        <w:autoSpaceDN w:val="0"/>
        <w:adjustRightInd w:val="0"/>
        <w:jc w:val="both"/>
        <w:rPr>
          <w:rFonts w:asciiTheme="majorHAnsi" w:eastAsia="TimesNewRomanPSMT" w:hAnsiTheme="majorHAnsi" w:cs="TimesNewRomanPSMT"/>
          <w:sz w:val="22"/>
          <w:szCs w:val="22"/>
          <w:lang w:eastAsia="en-US"/>
        </w:rPr>
      </w:pPr>
    </w:p>
    <w:p w14:paraId="7DCFC8E1" w14:textId="77777777" w:rsidR="003C050E" w:rsidRPr="00BA45EC" w:rsidRDefault="003C050E" w:rsidP="0046396F">
      <w:pPr>
        <w:pStyle w:val="Euripes"/>
        <w:ind w:firstLine="0"/>
        <w:jc w:val="center"/>
        <w:rPr>
          <w:rFonts w:asciiTheme="minorHAnsi" w:hAnsiTheme="minorHAnsi" w:cstheme="minorHAnsi"/>
          <w:b/>
          <w:szCs w:val="22"/>
        </w:rPr>
      </w:pPr>
    </w:p>
    <w:sectPr w:rsidR="003C050E" w:rsidRPr="00BA45EC" w:rsidSect="00DC4821">
      <w:headerReference w:type="default" r:id="rId8"/>
      <w:footerReference w:type="default" r:id="rId9"/>
      <w:headerReference w:type="first" r:id="rId10"/>
      <w:pgSz w:w="11906" w:h="16838" w:code="9"/>
      <w:pgMar w:top="2664" w:right="1134" w:bottom="1134" w:left="1134" w:header="567" w:footer="1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6D737" w14:textId="77777777" w:rsidR="005A4066" w:rsidRDefault="005A4066" w:rsidP="001F08C3">
      <w:r>
        <w:separator/>
      </w:r>
    </w:p>
  </w:endnote>
  <w:endnote w:type="continuationSeparator" w:id="0">
    <w:p w14:paraId="794C9438" w14:textId="77777777" w:rsidR="005A4066" w:rsidRDefault="005A4066" w:rsidP="001F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Open Sans">
    <w:charset w:val="00"/>
    <w:family w:val="swiss"/>
    <w:pitch w:val="variable"/>
    <w:sig w:usb0="E00002EF" w:usb1="4000205B" w:usb2="00000028"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241202"/>
      <w:docPartObj>
        <w:docPartGallery w:val="Page Numbers (Bottom of Page)"/>
        <w:docPartUnique/>
      </w:docPartObj>
    </w:sdtPr>
    <w:sdtEndPr/>
    <w:sdtContent>
      <w:p w14:paraId="2EA5C6C0" w14:textId="77777777" w:rsidR="00C63220" w:rsidRDefault="00C63220">
        <w:pPr>
          <w:pStyle w:val="Pidipagina"/>
        </w:pPr>
        <w:r>
          <w:rPr>
            <w:noProof/>
            <w:lang w:eastAsia="it-IT"/>
          </w:rPr>
          <w:drawing>
            <wp:anchor distT="0" distB="0" distL="114300" distR="114300" simplePos="0" relativeHeight="251671552" behindDoc="1" locked="0" layoutInCell="1" allowOverlap="1" wp14:anchorId="43E457F2" wp14:editId="2A0EB336">
              <wp:simplePos x="0" y="0"/>
              <wp:positionH relativeFrom="column">
                <wp:posOffset>4667250</wp:posOffset>
              </wp:positionH>
              <wp:positionV relativeFrom="paragraph">
                <wp:posOffset>139700</wp:posOffset>
              </wp:positionV>
              <wp:extent cx="1914525" cy="786765"/>
              <wp:effectExtent l="0" t="0" r="9525" b="0"/>
              <wp:wrapThrough wrapText="bothSides">
                <wp:wrapPolygon edited="0">
                  <wp:start x="3009" y="0"/>
                  <wp:lineTo x="1719" y="1046"/>
                  <wp:lineTo x="645" y="4707"/>
                  <wp:lineTo x="0" y="19874"/>
                  <wp:lineTo x="0" y="20920"/>
                  <wp:lineTo x="20848" y="20920"/>
                  <wp:lineTo x="21493" y="7322"/>
                  <wp:lineTo x="21493" y="4184"/>
                  <wp:lineTo x="19988" y="0"/>
                  <wp:lineTo x="3009"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86765"/>
                      </a:xfrm>
                      <a:prstGeom prst="rect">
                        <a:avLst/>
                      </a:prstGeom>
                      <a:noFill/>
                    </pic:spPr>
                  </pic:pic>
                </a:graphicData>
              </a:graphic>
            </wp:anchor>
          </w:drawing>
        </w:r>
        <w:r>
          <w:rPr>
            <w:noProof/>
            <w:lang w:eastAsia="it-IT"/>
          </w:rPr>
          <mc:AlternateContent>
            <mc:Choice Requires="wpg">
              <w:drawing>
                <wp:anchor distT="0" distB="0" distL="114300" distR="114300" simplePos="0" relativeHeight="251670528" behindDoc="0" locked="0" layoutInCell="1" allowOverlap="1" wp14:anchorId="10FDDF5C" wp14:editId="766E7D7F">
                  <wp:simplePos x="0" y="0"/>
                  <wp:positionH relativeFrom="margin">
                    <wp:align>right</wp:align>
                  </wp:positionH>
                  <wp:positionV relativeFrom="page">
                    <wp:align>bottom</wp:align>
                  </wp:positionV>
                  <wp:extent cx="436880" cy="716915"/>
                  <wp:effectExtent l="0" t="0" r="20320" b="26035"/>
                  <wp:wrapNone/>
                  <wp:docPr id="625" name="Grup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32A51BD" w14:textId="37749236" w:rsidR="00C63220" w:rsidRPr="00E2628C" w:rsidRDefault="00C63220">
                                <w:pPr>
                                  <w:pStyle w:val="Pidipagina"/>
                                  <w:jc w:val="center"/>
                                  <w:rPr>
                                    <w:sz w:val="52"/>
                                    <w:szCs w:val="52"/>
                                  </w:rPr>
                                </w:pPr>
                                <w:r w:rsidRPr="00E2628C">
                                  <w:rPr>
                                    <w:sz w:val="52"/>
                                    <w:szCs w:val="52"/>
                                  </w:rPr>
                                  <w:fldChar w:fldCharType="begin"/>
                                </w:r>
                                <w:r w:rsidRPr="00E2628C">
                                  <w:rPr>
                                    <w:sz w:val="52"/>
                                    <w:szCs w:val="52"/>
                                  </w:rPr>
                                  <w:instrText>PAGE    \* MERGEFORMAT</w:instrText>
                                </w:r>
                                <w:r w:rsidRPr="00E2628C">
                                  <w:rPr>
                                    <w:sz w:val="52"/>
                                    <w:szCs w:val="52"/>
                                  </w:rPr>
                                  <w:fldChar w:fldCharType="separate"/>
                                </w:r>
                                <w:r w:rsidR="005A7D28">
                                  <w:rPr>
                                    <w:noProof/>
                                    <w:sz w:val="52"/>
                                    <w:szCs w:val="52"/>
                                  </w:rPr>
                                  <w:t>4</w:t>
                                </w:r>
                                <w:r w:rsidRPr="00E2628C">
                                  <w:rPr>
                                    <w:sz w:val="52"/>
                                    <w:szCs w:val="5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DDF5C" id="Gruppo 80" o:spid="_x0000_s1029" style="position:absolute;margin-left:-16.8pt;margin-top:0;width:34.4pt;height:56.45pt;z-index:2516705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232A51BD" w14:textId="37749236" w:rsidR="00C63220" w:rsidRPr="00E2628C" w:rsidRDefault="00C63220">
                          <w:pPr>
                            <w:pStyle w:val="Pidipagina"/>
                            <w:jc w:val="center"/>
                            <w:rPr>
                              <w:sz w:val="52"/>
                              <w:szCs w:val="52"/>
                            </w:rPr>
                          </w:pPr>
                          <w:r w:rsidRPr="00E2628C">
                            <w:rPr>
                              <w:sz w:val="52"/>
                              <w:szCs w:val="52"/>
                            </w:rPr>
                            <w:fldChar w:fldCharType="begin"/>
                          </w:r>
                          <w:r w:rsidRPr="00E2628C">
                            <w:rPr>
                              <w:sz w:val="52"/>
                              <w:szCs w:val="52"/>
                            </w:rPr>
                            <w:instrText>PAGE    \* MERGEFORMAT</w:instrText>
                          </w:r>
                          <w:r w:rsidRPr="00E2628C">
                            <w:rPr>
                              <w:sz w:val="52"/>
                              <w:szCs w:val="52"/>
                            </w:rPr>
                            <w:fldChar w:fldCharType="separate"/>
                          </w:r>
                          <w:r w:rsidR="005A7D28">
                            <w:rPr>
                              <w:noProof/>
                              <w:sz w:val="52"/>
                              <w:szCs w:val="52"/>
                            </w:rPr>
                            <w:t>4</w:t>
                          </w:r>
                          <w:r w:rsidRPr="00E2628C">
                            <w:rPr>
                              <w:sz w:val="52"/>
                              <w:szCs w:val="52"/>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D1530" w14:textId="77777777" w:rsidR="005A4066" w:rsidRDefault="005A4066" w:rsidP="001F08C3">
      <w:r>
        <w:separator/>
      </w:r>
    </w:p>
  </w:footnote>
  <w:footnote w:type="continuationSeparator" w:id="0">
    <w:p w14:paraId="5143ED53" w14:textId="77777777" w:rsidR="005A4066" w:rsidRDefault="005A4066" w:rsidP="001F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AA1B" w14:textId="77777777" w:rsidR="00C63220" w:rsidRDefault="00C63220">
    <w:pPr>
      <w:pStyle w:val="Intestazione"/>
    </w:pPr>
    <w:r w:rsidRPr="00DE766C">
      <w:rPr>
        <w:noProof/>
      </w:rPr>
      <w:drawing>
        <wp:anchor distT="0" distB="0" distL="114300" distR="114300" simplePos="0" relativeHeight="251665408" behindDoc="1" locked="0" layoutInCell="1" allowOverlap="1" wp14:anchorId="4E87E020" wp14:editId="4DAE1C18">
          <wp:simplePos x="0" y="0"/>
          <wp:positionH relativeFrom="column">
            <wp:posOffset>5400675</wp:posOffset>
          </wp:positionH>
          <wp:positionV relativeFrom="paragraph">
            <wp:posOffset>172720</wp:posOffset>
          </wp:positionV>
          <wp:extent cx="846455" cy="8464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 riquadro demo.png"/>
                  <pic:cNvPicPr/>
                </pic:nvPicPr>
                <pic:blipFill>
                  <a:blip r:embed="rId1">
                    <a:extLst>
                      <a:ext uri="{28A0092B-C50C-407E-A947-70E740481C1C}">
                        <a14:useLocalDpi xmlns:a14="http://schemas.microsoft.com/office/drawing/2010/main" val="0"/>
                      </a:ext>
                    </a:extLst>
                  </a:blip>
                  <a:stretch>
                    <a:fillRect/>
                  </a:stretch>
                </pic:blipFill>
                <pic:spPr>
                  <a:xfrm>
                    <a:off x="0" y="0"/>
                    <a:ext cx="846455" cy="846455"/>
                  </a:xfrm>
                  <a:prstGeom prst="rect">
                    <a:avLst/>
                  </a:prstGeom>
                </pic:spPr>
              </pic:pic>
            </a:graphicData>
          </a:graphic>
        </wp:anchor>
      </w:drawing>
    </w:r>
    <w:r>
      <w:rPr>
        <w:noProof/>
      </w:rPr>
      <mc:AlternateContent>
        <mc:Choice Requires="wps">
          <w:drawing>
            <wp:anchor distT="0" distB="0" distL="114300" distR="114300" simplePos="0" relativeHeight="251667456" behindDoc="0" locked="0" layoutInCell="1" allowOverlap="1" wp14:anchorId="2B7890D9" wp14:editId="4B599D4A">
              <wp:simplePos x="0" y="0"/>
              <wp:positionH relativeFrom="column">
                <wp:posOffset>89535</wp:posOffset>
              </wp:positionH>
              <wp:positionV relativeFrom="paragraph">
                <wp:posOffset>226060</wp:posOffset>
              </wp:positionV>
              <wp:extent cx="2022475" cy="363220"/>
              <wp:effectExtent l="0" t="0" r="0" b="0"/>
              <wp:wrapNone/>
              <wp:docPr id="6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4D4C1" w14:textId="77777777" w:rsidR="00C63220" w:rsidRDefault="00C63220" w:rsidP="00DE766C">
                          <w:pPr>
                            <w:rPr>
                              <w:rFonts w:ascii="Verdana" w:hAnsi="Verdana"/>
                            </w:rPr>
                          </w:pPr>
                          <w:r w:rsidRPr="00E8041E">
                            <w:rPr>
                              <w:rFonts w:ascii="Century Gothic" w:hAnsi="Century Gothic" w:cs="Arial"/>
                              <w:sz w:val="28"/>
                              <w:szCs w:val="28"/>
                            </w:rPr>
                            <w:t>Notizie per la</w:t>
                          </w:r>
                          <w:r>
                            <w:rPr>
                              <w:rFonts w:ascii="Century Gothic" w:hAnsi="Century Gothic"/>
                              <w:sz w:val="28"/>
                              <w:szCs w:val="28"/>
                            </w:rPr>
                            <w:t xml:space="preserve"> </w:t>
                          </w:r>
                          <w:r w:rsidRPr="00E8041E">
                            <w:rPr>
                              <w:rFonts w:ascii="Century Gothic" w:hAnsi="Century Gothic" w:cs="Arial"/>
                              <w:b/>
                              <w:bCs/>
                              <w:color w:val="999999"/>
                              <w:sz w:val="28"/>
                              <w:szCs w:val="28"/>
                            </w:rPr>
                            <w:t>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890D9" id="_x0000_t202" coordsize="21600,21600" o:spt="202" path="m,l,21600r21600,l21600,xe">
              <v:stroke joinstyle="miter"/>
              <v:path gradientshapeok="t" o:connecttype="rect"/>
            </v:shapetype>
            <v:shape id="Text Box 40" o:spid="_x0000_s1026" type="#_x0000_t202" style="position:absolute;margin-left:7.05pt;margin-top:17.8pt;width:159.25pt;height:2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" stroked="f">
              <v:textbox>
                <w:txbxContent>
                  <w:p w14:paraId="3834D4C1" w14:textId="77777777" w:rsidR="00C63220" w:rsidRDefault="00C63220" w:rsidP="00DE766C">
                    <w:pPr>
                      <w:rPr>
                        <w:rFonts w:ascii="Verdana" w:hAnsi="Verdana"/>
                      </w:rPr>
                    </w:pPr>
                    <w:r w:rsidRPr="00E8041E">
                      <w:rPr>
                        <w:rFonts w:ascii="Century Gothic" w:hAnsi="Century Gothic" w:cs="Arial"/>
                        <w:sz w:val="28"/>
                        <w:szCs w:val="28"/>
                      </w:rPr>
                      <w:t>Notizie per la</w:t>
                    </w:r>
                    <w:r>
                      <w:rPr>
                        <w:rFonts w:ascii="Century Gothic" w:hAnsi="Century Gothic"/>
                        <w:sz w:val="28"/>
                        <w:szCs w:val="28"/>
                      </w:rPr>
                      <w:t xml:space="preserve"> </w:t>
                    </w:r>
                    <w:r w:rsidRPr="00E8041E">
                      <w:rPr>
                        <w:rFonts w:ascii="Century Gothic" w:hAnsi="Century Gothic" w:cs="Arial"/>
                        <w:b/>
                        <w:bCs/>
                        <w:color w:val="999999"/>
                        <w:sz w:val="28"/>
                        <w:szCs w:val="28"/>
                      </w:rPr>
                      <w:t>Stampa</w:t>
                    </w:r>
                  </w:p>
                </w:txbxContent>
              </v:textbox>
            </v:shape>
          </w:pict>
        </mc:Fallback>
      </mc:AlternateContent>
    </w:r>
  </w:p>
  <w:p w14:paraId="17B89418" w14:textId="77777777" w:rsidR="00C63220" w:rsidRDefault="00C63220">
    <w:pPr>
      <w:pStyle w:val="Intestazione"/>
    </w:pPr>
    <w:r>
      <w:rPr>
        <w:noProof/>
      </w:rPr>
      <mc:AlternateContent>
        <mc:Choice Requires="wps">
          <w:drawing>
            <wp:anchor distT="0" distB="0" distL="114300" distR="114300" simplePos="0" relativeHeight="251666432" behindDoc="0" locked="0" layoutInCell="1" allowOverlap="1" wp14:anchorId="47F3EC29" wp14:editId="73B7B749">
              <wp:simplePos x="0" y="0"/>
              <wp:positionH relativeFrom="column">
                <wp:posOffset>83820</wp:posOffset>
              </wp:positionH>
              <wp:positionV relativeFrom="paragraph">
                <wp:posOffset>699135</wp:posOffset>
              </wp:positionV>
              <wp:extent cx="6148070" cy="377190"/>
              <wp:effectExtent l="0" t="0" r="5080" b="381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82F54" w14:textId="0C042576" w:rsidR="00C63220" w:rsidRPr="00CA3E44" w:rsidRDefault="004636A5" w:rsidP="00D650A4">
                          <w:pPr>
                            <w:jc w:val="right"/>
                            <w:rPr>
                              <w:rFonts w:ascii="Verdana" w:hAnsi="Verdana"/>
                              <w:b/>
                              <w:caps/>
                              <w:sz w:val="16"/>
                              <w:szCs w:val="16"/>
                            </w:rPr>
                          </w:pPr>
                          <w:r>
                            <w:rPr>
                              <w:rFonts w:ascii="Verdana" w:hAnsi="Verdana"/>
                              <w:b/>
                              <w:caps/>
                              <w:sz w:val="16"/>
                              <w:szCs w:val="16"/>
                            </w:rPr>
                            <w:t>salute</w:t>
                          </w:r>
                          <w:r w:rsidR="00C63220">
                            <w:rPr>
                              <w:rFonts w:ascii="Verdana" w:hAnsi="Verdana"/>
                              <w:b/>
                              <w:caps/>
                              <w:sz w:val="16"/>
                              <w:szCs w:val="16"/>
                            </w:rPr>
                            <w:t xml:space="preserve">. </w:t>
                          </w:r>
                          <w:r>
                            <w:rPr>
                              <w:rFonts w:ascii="Verdana" w:hAnsi="Verdana"/>
                              <w:b/>
                              <w:caps/>
                              <w:sz w:val="16"/>
                              <w:szCs w:val="16"/>
                            </w:rPr>
                            <w:t>cresce la povertà sanitaria in italia,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3EC29" id="_x0000_s1027" type="#_x0000_t202" style="position:absolute;margin-left:6.6pt;margin-top:55.05pt;width:484.1pt;height: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" stroked="f">
              <v:textbox>
                <w:txbxContent>
                  <w:p w14:paraId="79E82F54" w14:textId="0C042576" w:rsidR="00C63220" w:rsidRPr="00CA3E44" w:rsidRDefault="004636A5" w:rsidP="00D650A4">
                    <w:pPr>
                      <w:jc w:val="right"/>
                      <w:rPr>
                        <w:rFonts w:ascii="Verdana" w:hAnsi="Verdana"/>
                        <w:b/>
                        <w:caps/>
                        <w:sz w:val="16"/>
                        <w:szCs w:val="16"/>
                      </w:rPr>
                    </w:pPr>
                    <w:r>
                      <w:rPr>
                        <w:rFonts w:ascii="Verdana" w:hAnsi="Verdana"/>
                        <w:b/>
                        <w:caps/>
                        <w:sz w:val="16"/>
                        <w:szCs w:val="16"/>
                      </w:rPr>
                      <w:t>salute</w:t>
                    </w:r>
                    <w:r w:rsidR="00C63220">
                      <w:rPr>
                        <w:rFonts w:ascii="Verdana" w:hAnsi="Verdana"/>
                        <w:b/>
                        <w:caps/>
                        <w:sz w:val="16"/>
                        <w:szCs w:val="16"/>
                      </w:rPr>
                      <w:t xml:space="preserve">. </w:t>
                    </w:r>
                    <w:r>
                      <w:rPr>
                        <w:rFonts w:ascii="Verdana" w:hAnsi="Verdana"/>
                        <w:b/>
                        <w:caps/>
                        <w:sz w:val="16"/>
                        <w:szCs w:val="16"/>
                      </w:rPr>
                      <w:t>cresce la povertà sanitaria in italia, +2,3%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9FF55EA" wp14:editId="038FEF84">
              <wp:simplePos x="0" y="0"/>
              <wp:positionH relativeFrom="column">
                <wp:posOffset>205105</wp:posOffset>
              </wp:positionH>
              <wp:positionV relativeFrom="paragraph">
                <wp:posOffset>318770</wp:posOffset>
              </wp:positionV>
              <wp:extent cx="1736090" cy="231140"/>
              <wp:effectExtent l="0" t="0" r="0" b="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D6782" w14:textId="2186F11E" w:rsidR="00C63220" w:rsidRPr="00DE4DDB" w:rsidRDefault="004636A5" w:rsidP="00DE4DDB">
                          <w:pPr>
                            <w:pStyle w:val="xl30"/>
                            <w:pBdr>
                              <w:left w:val="none" w:sz="0" w:space="0" w:color="auto"/>
                              <w:bottom w:val="none" w:sz="0" w:space="0" w:color="auto"/>
                              <w:right w:val="none" w:sz="0" w:space="0" w:color="auto"/>
                            </w:pBdr>
                            <w:spacing w:before="0" w:beforeAutospacing="0" w:after="0" w:afterAutospacing="0"/>
                            <w:rPr>
                              <w:rFonts w:ascii="Verdana" w:hAnsi="Verdana"/>
                              <w:sz w:val="18"/>
                              <w:szCs w:val="18"/>
                            </w:rPr>
                          </w:pPr>
                          <w:r>
                            <w:rPr>
                              <w:rFonts w:ascii="Verdana" w:hAnsi="Verdana"/>
                              <w:sz w:val="18"/>
                              <w:szCs w:val="18"/>
                            </w:rPr>
                            <w:t>Roma, 21</w:t>
                          </w:r>
                          <w:r w:rsidR="00C63220" w:rsidRPr="00DE4DDB">
                            <w:rPr>
                              <w:rFonts w:ascii="Verdana" w:hAnsi="Verdana"/>
                              <w:sz w:val="18"/>
                              <w:szCs w:val="18"/>
                            </w:rPr>
                            <w:t xml:space="preserve"> gennaio 2021</w:t>
                          </w:r>
                        </w:p>
                        <w:p w14:paraId="70B260DE" w14:textId="2C82F7E9" w:rsidR="00C63220" w:rsidRPr="00D078C8" w:rsidRDefault="00C63220" w:rsidP="00DE766C">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55EA" id="_x0000_s1028" type="#_x0000_t202" style="position:absolute;margin-left:16.15pt;margin-top:25.1pt;width:136.7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" stroked="f">
              <v:textbox>
                <w:txbxContent>
                  <w:p w14:paraId="376D6782" w14:textId="2186F11E" w:rsidR="00C63220" w:rsidRPr="00DE4DDB" w:rsidRDefault="004636A5" w:rsidP="00DE4DDB">
                    <w:pPr>
                      <w:pStyle w:val="xl30"/>
                      <w:pBdr>
                        <w:left w:val="none" w:sz="0" w:space="0" w:color="auto"/>
                        <w:bottom w:val="none" w:sz="0" w:space="0" w:color="auto"/>
                        <w:right w:val="none" w:sz="0" w:space="0" w:color="auto"/>
                      </w:pBdr>
                      <w:spacing w:before="0" w:beforeAutospacing="0" w:after="0" w:afterAutospacing="0"/>
                      <w:rPr>
                        <w:rFonts w:ascii="Verdana" w:hAnsi="Verdana"/>
                        <w:sz w:val="18"/>
                        <w:szCs w:val="18"/>
                      </w:rPr>
                    </w:pPr>
                    <w:r>
                      <w:rPr>
                        <w:rFonts w:ascii="Verdana" w:hAnsi="Verdana"/>
                        <w:sz w:val="18"/>
                        <w:szCs w:val="18"/>
                      </w:rPr>
                      <w:t>Roma, 21</w:t>
                    </w:r>
                    <w:r w:rsidR="00C63220" w:rsidRPr="00DE4DDB">
                      <w:rPr>
                        <w:rFonts w:ascii="Verdana" w:hAnsi="Verdana"/>
                        <w:sz w:val="18"/>
                        <w:szCs w:val="18"/>
                      </w:rPr>
                      <w:t xml:space="preserve"> gennaio 2021</w:t>
                    </w:r>
                  </w:p>
                  <w:p w14:paraId="70B260DE" w14:textId="2C82F7E9" w:rsidR="00C63220" w:rsidRPr="00D078C8" w:rsidRDefault="00C63220" w:rsidP="00DE766C">
                    <w:pPr>
                      <w:rPr>
                        <w:rFonts w:ascii="Verdana" w:hAnsi="Verdana"/>
                        <w:sz w:val="18"/>
                        <w:szCs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63E9" w14:textId="77777777" w:rsidR="00C63220" w:rsidRDefault="00C63220" w:rsidP="001F08C3">
    <w:pPr>
      <w:pStyle w:val="Intestazione"/>
      <w:tabs>
        <w:tab w:val="clear" w:pos="4819"/>
        <w:tab w:val="clear" w:pos="9638"/>
        <w:tab w:val="center" w:pos="-1980"/>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8613"/>
      </w:tabs>
      <w:jc w:val="both"/>
      <w:rPr>
        <w:rFonts w:ascii="Century Gothic" w:hAnsi="Century Gothic" w:cs="Arial"/>
        <w:color w:val="FF9900"/>
        <w:sz w:val="40"/>
      </w:rPr>
    </w:pPr>
    <w:r>
      <w:rPr>
        <w:rFonts w:ascii="Century Gothic" w:hAnsi="Century Gothic" w:cs="Arial"/>
        <w:noProof/>
        <w:sz w:val="40"/>
      </w:rPr>
      <w:drawing>
        <wp:anchor distT="0" distB="0" distL="114300" distR="114300" simplePos="0" relativeHeight="251674624" behindDoc="1" locked="0" layoutInCell="1" allowOverlap="1" wp14:anchorId="07D1705E" wp14:editId="2F742072">
          <wp:simplePos x="0" y="0"/>
          <wp:positionH relativeFrom="margin">
            <wp:posOffset>-1405890</wp:posOffset>
          </wp:positionH>
          <wp:positionV relativeFrom="paragraph">
            <wp:posOffset>-516255</wp:posOffset>
          </wp:positionV>
          <wp:extent cx="11205845" cy="1348740"/>
          <wp:effectExtent l="0" t="0" r="0" b="0"/>
          <wp:wrapThrough wrapText="bothSides">
            <wp:wrapPolygon edited="0">
              <wp:start x="1726" y="1525"/>
              <wp:lineTo x="1102" y="2441"/>
              <wp:lineTo x="367" y="5186"/>
              <wp:lineTo x="367" y="7017"/>
              <wp:lineTo x="37" y="11898"/>
              <wp:lineTo x="0" y="18305"/>
              <wp:lineTo x="0" y="19831"/>
              <wp:lineTo x="2130" y="21051"/>
              <wp:lineTo x="18874" y="21051"/>
              <wp:lineTo x="20784" y="20441"/>
              <wp:lineTo x="21408" y="19525"/>
              <wp:lineTo x="21334" y="16780"/>
              <wp:lineTo x="21555" y="12508"/>
              <wp:lineTo x="21555" y="2746"/>
              <wp:lineTo x="19939" y="2136"/>
              <wp:lineTo x="9621" y="1525"/>
              <wp:lineTo x="1726" y="1525"/>
            </wp:wrapPolygon>
          </wp:wrapThrough>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ini sfondo nuovo 2020 2.0.png"/>
                  <pic:cNvPicPr/>
                </pic:nvPicPr>
                <pic:blipFill>
                  <a:blip r:embed="rId1">
                    <a:extLst>
                      <a:ext uri="{28A0092B-C50C-407E-A947-70E740481C1C}">
                        <a14:useLocalDpi xmlns:a14="http://schemas.microsoft.com/office/drawing/2010/main" val="0"/>
                      </a:ext>
                    </a:extLst>
                  </a:blip>
                  <a:stretch>
                    <a:fillRect/>
                  </a:stretch>
                </pic:blipFill>
                <pic:spPr>
                  <a:xfrm>
                    <a:off x="0" y="0"/>
                    <a:ext cx="11205845" cy="13487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sz w:val="40"/>
      </w:rPr>
      <w:t>Notizie</w:t>
    </w:r>
    <w:r>
      <w:rPr>
        <w:rFonts w:ascii="Century Gothic" w:hAnsi="Century Gothic" w:cs="Arial"/>
        <w:sz w:val="40"/>
      </w:rPr>
      <w:tab/>
    </w:r>
    <w:r>
      <w:rPr>
        <w:rFonts w:ascii="Century Gothic" w:hAnsi="Century Gothic" w:cs="Arial"/>
        <w:sz w:val="40"/>
      </w:rPr>
      <w:tab/>
    </w:r>
    <w:r>
      <w:rPr>
        <w:rFonts w:ascii="Century Gothic" w:hAnsi="Century Gothic" w:cs="Arial"/>
        <w:sz w:val="40"/>
      </w:rPr>
      <w:tab/>
    </w:r>
    <w:r>
      <w:rPr>
        <w:rFonts w:ascii="Century Gothic" w:hAnsi="Century Gothic" w:cs="Arial"/>
        <w:sz w:val="40"/>
      </w:rPr>
      <w:tab/>
    </w:r>
    <w:r>
      <w:rPr>
        <w:rFonts w:ascii="Century Gothic" w:hAnsi="Century Gothic" w:cs="Arial"/>
        <w:sz w:val="40"/>
      </w:rPr>
      <w:tab/>
    </w:r>
    <w:r w:rsidRPr="004F11D8">
      <w:rPr>
        <w:rFonts w:ascii="Century Gothic" w:hAnsi="Century Gothic" w:cs="Arial"/>
        <w:b/>
        <w:bCs/>
        <w:sz w:val="28"/>
      </w:rPr>
      <w:t>www.demoskopika.eu</w:t>
    </w:r>
    <w:r>
      <w:rPr>
        <w:rFonts w:ascii="Century Gothic" w:hAnsi="Century Gothic" w:cs="Arial"/>
        <w:b/>
        <w:bCs/>
        <w:color w:val="99CC00"/>
        <w:sz w:val="28"/>
      </w:rPr>
      <w:tab/>
    </w:r>
  </w:p>
  <w:p w14:paraId="36FEDB1B" w14:textId="09CE79BE" w:rsidR="00C63220" w:rsidRDefault="00C63220" w:rsidP="001F08C3">
    <w:pPr>
      <w:pStyle w:val="Intestazione"/>
      <w:tabs>
        <w:tab w:val="clear" w:pos="4819"/>
      </w:tabs>
      <w:ind w:left="360"/>
      <w:jc w:val="both"/>
      <w:rPr>
        <w:rFonts w:ascii="Century Gothic" w:hAnsi="Century Gothic" w:cs="Arial"/>
        <w:color w:val="999999"/>
        <w:sz w:val="20"/>
      </w:rPr>
    </w:pPr>
    <w:r>
      <w:rPr>
        <w:rFonts w:ascii="Century Gothic" w:hAnsi="Century Gothic" w:cs="Arial"/>
        <w:noProof/>
        <w:sz w:val="28"/>
      </w:rPr>
      <mc:AlternateContent>
        <mc:Choice Requires="wps">
          <w:drawing>
            <wp:anchor distT="0" distB="0" distL="114298" distR="114298" simplePos="0" relativeHeight="251661312" behindDoc="0" locked="0" layoutInCell="1" allowOverlap="1" wp14:anchorId="434F2458" wp14:editId="0184BBD0">
              <wp:simplePos x="0" y="0"/>
              <wp:positionH relativeFrom="column">
                <wp:posOffset>3646170</wp:posOffset>
              </wp:positionH>
              <wp:positionV relativeFrom="paragraph">
                <wp:posOffset>97156</wp:posOffset>
              </wp:positionV>
              <wp:extent cx="7620" cy="1158240"/>
              <wp:effectExtent l="0" t="0" r="30480" b="228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158240"/>
                      </a:xfrm>
                      <a:prstGeom prst="line">
                        <a:avLst/>
                      </a:prstGeom>
                      <a:noFill/>
                      <a:ln w="6350" cap="rnd">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1B46C" id="Line 37"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7.1pt,7.65pt" to="287.7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" strokecolor="black [3213]" strokeweight=".5pt">
              <v:stroke dashstyle="dash" endcap="round"/>
            </v:line>
          </w:pict>
        </mc:Fallback>
      </mc:AlternateContent>
    </w:r>
    <w:r>
      <w:rPr>
        <w:noProof/>
      </w:rPr>
      <mc:AlternateContent>
        <mc:Choice Requires="wps">
          <w:drawing>
            <wp:anchor distT="0" distB="0" distL="114300" distR="114300" simplePos="0" relativeHeight="251676672" behindDoc="0" locked="0" layoutInCell="1" allowOverlap="1" wp14:anchorId="75B98855" wp14:editId="69B00F80">
              <wp:simplePos x="0" y="0"/>
              <wp:positionH relativeFrom="column">
                <wp:posOffset>3743178</wp:posOffset>
              </wp:positionH>
              <wp:positionV relativeFrom="paragraph">
                <wp:posOffset>289560</wp:posOffset>
              </wp:positionV>
              <wp:extent cx="2402205" cy="711835"/>
              <wp:effectExtent l="0" t="0" r="0" b="444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ED457" w14:textId="77777777" w:rsidR="00C63220" w:rsidRDefault="00C63220" w:rsidP="00DA6D04">
                          <w:pPr>
                            <w:rPr>
                              <w:rFonts w:ascii="Calibri" w:hAnsi="Calibri" w:cs="Calibri"/>
                              <w:color w:val="808080"/>
                              <w:sz w:val="20"/>
                              <w:szCs w:val="20"/>
                            </w:rPr>
                          </w:pPr>
                          <w:r w:rsidRPr="008A75D9">
                            <w:rPr>
                              <w:rFonts w:ascii="Calibri" w:hAnsi="Calibri" w:cs="Calibri"/>
                              <w:b/>
                              <w:color w:val="808080"/>
                              <w:sz w:val="20"/>
                              <w:szCs w:val="20"/>
                            </w:rPr>
                            <w:t>ROMA</w:t>
                          </w:r>
                          <w:r w:rsidRPr="008A75D9">
                            <w:rPr>
                              <w:rFonts w:ascii="Calibri" w:hAnsi="Calibri" w:cs="Calibri"/>
                              <w:color w:val="808080"/>
                              <w:sz w:val="20"/>
                              <w:szCs w:val="20"/>
                            </w:rPr>
                            <w:t xml:space="preserve">, via </w:t>
                          </w:r>
                          <w:r>
                            <w:rPr>
                              <w:rFonts w:ascii="Calibri" w:hAnsi="Calibri" w:cs="Calibri"/>
                              <w:color w:val="808080"/>
                              <w:sz w:val="20"/>
                              <w:szCs w:val="20"/>
                            </w:rPr>
                            <w:t xml:space="preserve">Savoia, 78 - 00198 </w:t>
                          </w:r>
                        </w:p>
                        <w:p w14:paraId="7454E2B9" w14:textId="77777777" w:rsidR="00C63220" w:rsidRPr="008A75D9" w:rsidRDefault="00C63220" w:rsidP="00DA6D04">
                          <w:pPr>
                            <w:rPr>
                              <w:rFonts w:ascii="Calibri" w:hAnsi="Calibri" w:cs="Calibri"/>
                              <w:color w:val="808080"/>
                              <w:sz w:val="20"/>
                              <w:szCs w:val="20"/>
                            </w:rPr>
                          </w:pPr>
                          <w:r>
                            <w:rPr>
                              <w:rFonts w:ascii="Calibri" w:hAnsi="Calibri" w:cs="Calibri"/>
                              <w:color w:val="808080"/>
                              <w:sz w:val="20"/>
                              <w:szCs w:val="20"/>
                            </w:rPr>
                            <w:t>tel. +39 06 85237402 +39 388 0958133</w:t>
                          </w:r>
                        </w:p>
                        <w:p w14:paraId="778ABA3B" w14:textId="77777777" w:rsidR="00C63220" w:rsidRDefault="00C63220" w:rsidP="00DA6D04">
                          <w:pPr>
                            <w:rPr>
                              <w:rFonts w:ascii="Calibri" w:hAnsi="Calibri" w:cs="Calibri"/>
                              <w:color w:val="808080"/>
                              <w:sz w:val="20"/>
                              <w:szCs w:val="20"/>
                            </w:rPr>
                          </w:pPr>
                          <w:r w:rsidRPr="008A75D9">
                            <w:rPr>
                              <w:rFonts w:ascii="Calibri" w:hAnsi="Calibri" w:cs="Calibri"/>
                              <w:b/>
                              <w:color w:val="808080"/>
                              <w:sz w:val="20"/>
                              <w:szCs w:val="20"/>
                            </w:rPr>
                            <w:t>RENDE</w:t>
                          </w:r>
                          <w:r>
                            <w:rPr>
                              <w:rFonts w:ascii="Calibri" w:hAnsi="Calibri" w:cs="Calibri"/>
                              <w:color w:val="808080"/>
                              <w:sz w:val="20"/>
                              <w:szCs w:val="20"/>
                            </w:rPr>
                            <w:t xml:space="preserve"> (CS), via J. F. Kennedy 81/Q - </w:t>
                          </w:r>
                          <w:proofErr w:type="gramStart"/>
                          <w:r>
                            <w:rPr>
                              <w:rFonts w:ascii="Calibri" w:hAnsi="Calibri" w:cs="Calibri"/>
                              <w:color w:val="808080"/>
                              <w:sz w:val="20"/>
                              <w:szCs w:val="20"/>
                            </w:rPr>
                            <w:t xml:space="preserve">87036 </w:t>
                          </w:r>
                          <w:r w:rsidRPr="008A75D9">
                            <w:rPr>
                              <w:rFonts w:ascii="Calibri" w:hAnsi="Calibri" w:cs="Calibri"/>
                              <w:color w:val="808080"/>
                              <w:sz w:val="20"/>
                              <w:szCs w:val="20"/>
                            </w:rPr>
                            <w:t xml:space="preserve"> tel.</w:t>
                          </w:r>
                          <w:proofErr w:type="gramEnd"/>
                          <w:r w:rsidRPr="008A75D9">
                            <w:rPr>
                              <w:rFonts w:ascii="Calibri" w:hAnsi="Calibri" w:cs="Calibri"/>
                              <w:color w:val="808080"/>
                              <w:sz w:val="20"/>
                              <w:szCs w:val="20"/>
                            </w:rPr>
                            <w:t xml:space="preserve"> +39 0984 846026</w:t>
                          </w:r>
                        </w:p>
                        <w:p w14:paraId="20176059" w14:textId="77777777" w:rsidR="00C63220" w:rsidRPr="008A75D9" w:rsidRDefault="00C63220" w:rsidP="00DA6D04">
                          <w:pPr>
                            <w:rPr>
                              <w:rFonts w:ascii="Calibri" w:hAnsi="Calibri" w:cs="Calibri"/>
                              <w:color w:val="808080"/>
                              <w:sz w:val="20"/>
                              <w:szCs w:val="20"/>
                            </w:rPr>
                          </w:pPr>
                          <w:r>
                            <w:rPr>
                              <w:rFonts w:ascii="Calibri" w:hAnsi="Calibri" w:cs="Calibri"/>
                              <w:color w:val="808080"/>
                              <w:sz w:val="20"/>
                              <w:szCs w:val="20"/>
                            </w:rPr>
                            <w:t>ufficiostampa@demoskopika.eu</w:t>
                          </w:r>
                          <w:r w:rsidRPr="008A75D9">
                            <w:rPr>
                              <w:rFonts w:ascii="Calibri" w:hAnsi="Calibri" w:cs="Calibri"/>
                              <w:color w:val="808080"/>
                              <w:sz w:val="20"/>
                              <w:szCs w:val="20"/>
                            </w:rPr>
                            <w:t xml:space="preserve"> </w:t>
                          </w:r>
                          <w:r>
                            <w:rPr>
                              <w:rFonts w:ascii="Calibri" w:hAnsi="Calibri" w:cs="Calibri"/>
                              <w:color w:val="808080"/>
                              <w:sz w:val="20"/>
                              <w:szCs w:val="20"/>
                            </w:rPr>
                            <w:t xml:space="preserve">info@demoskopika.eu </w:t>
                          </w:r>
                          <w:r w:rsidRPr="008A75D9">
                            <w:rPr>
                              <w:rFonts w:ascii="Calibri" w:hAnsi="Calibri" w:cs="Calibri"/>
                              <w:color w:val="808080"/>
                              <w:sz w:val="20"/>
                              <w:szCs w:val="20"/>
                            </w:rPr>
                            <w:t xml:space="preserve"> </w:t>
                          </w:r>
                        </w:p>
                        <w:p w14:paraId="3BD7F400" w14:textId="77777777" w:rsidR="00C63220" w:rsidRPr="008A75D9" w:rsidRDefault="00C63220" w:rsidP="00DA6D04">
                          <w:pPr>
                            <w:rPr>
                              <w:rFonts w:ascii="Calibri" w:hAnsi="Calibri" w:cs="Calibri"/>
                              <w:color w:val="808080"/>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B98855" id="_x0000_t202" coordsize="21600,21600" o:spt="202" path="m,l,21600r21600,l21600,xe">
              <v:stroke joinstyle="miter"/>
              <v:path gradientshapeok="t" o:connecttype="rect"/>
            </v:shapetype>
            <v:shape id="Casella di testo 13" o:spid="_x0000_s1032" type="#_x0000_t202" style="position:absolute;left:0;text-align:left;margin-left:294.75pt;margin-top:22.8pt;width:189.15pt;height:56.0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" stroked="f">
              <v:textbox style="mso-fit-shape-to-text:t">
                <w:txbxContent>
                  <w:p w14:paraId="5BEED457" w14:textId="77777777" w:rsidR="00C63220" w:rsidRDefault="00C63220" w:rsidP="00DA6D04">
                    <w:pPr>
                      <w:rPr>
                        <w:rFonts w:ascii="Calibri" w:hAnsi="Calibri" w:cs="Calibri"/>
                        <w:color w:val="808080"/>
                        <w:sz w:val="20"/>
                        <w:szCs w:val="20"/>
                      </w:rPr>
                    </w:pPr>
                    <w:r w:rsidRPr="008A75D9">
                      <w:rPr>
                        <w:rFonts w:ascii="Calibri" w:hAnsi="Calibri" w:cs="Calibri"/>
                        <w:b/>
                        <w:color w:val="808080"/>
                        <w:sz w:val="20"/>
                        <w:szCs w:val="20"/>
                      </w:rPr>
                      <w:t>ROMA</w:t>
                    </w:r>
                    <w:r w:rsidRPr="008A75D9">
                      <w:rPr>
                        <w:rFonts w:ascii="Calibri" w:hAnsi="Calibri" w:cs="Calibri"/>
                        <w:color w:val="808080"/>
                        <w:sz w:val="20"/>
                        <w:szCs w:val="20"/>
                      </w:rPr>
                      <w:t xml:space="preserve">, via </w:t>
                    </w:r>
                    <w:r>
                      <w:rPr>
                        <w:rFonts w:ascii="Calibri" w:hAnsi="Calibri" w:cs="Calibri"/>
                        <w:color w:val="808080"/>
                        <w:sz w:val="20"/>
                        <w:szCs w:val="20"/>
                      </w:rPr>
                      <w:t xml:space="preserve">Savoia, 78 - 00198 </w:t>
                    </w:r>
                  </w:p>
                  <w:p w14:paraId="7454E2B9" w14:textId="77777777" w:rsidR="00C63220" w:rsidRPr="008A75D9" w:rsidRDefault="00C63220" w:rsidP="00DA6D04">
                    <w:pPr>
                      <w:rPr>
                        <w:rFonts w:ascii="Calibri" w:hAnsi="Calibri" w:cs="Calibri"/>
                        <w:color w:val="808080"/>
                        <w:sz w:val="20"/>
                        <w:szCs w:val="20"/>
                      </w:rPr>
                    </w:pPr>
                    <w:r>
                      <w:rPr>
                        <w:rFonts w:ascii="Calibri" w:hAnsi="Calibri" w:cs="Calibri"/>
                        <w:color w:val="808080"/>
                        <w:sz w:val="20"/>
                        <w:szCs w:val="20"/>
                      </w:rPr>
                      <w:t>tel. +39 06 85237402 +39 388 0958133</w:t>
                    </w:r>
                  </w:p>
                  <w:p w14:paraId="778ABA3B" w14:textId="77777777" w:rsidR="00C63220" w:rsidRDefault="00C63220" w:rsidP="00DA6D04">
                    <w:pPr>
                      <w:rPr>
                        <w:rFonts w:ascii="Calibri" w:hAnsi="Calibri" w:cs="Calibri"/>
                        <w:color w:val="808080"/>
                        <w:sz w:val="20"/>
                        <w:szCs w:val="20"/>
                      </w:rPr>
                    </w:pPr>
                    <w:r w:rsidRPr="008A75D9">
                      <w:rPr>
                        <w:rFonts w:ascii="Calibri" w:hAnsi="Calibri" w:cs="Calibri"/>
                        <w:b/>
                        <w:color w:val="808080"/>
                        <w:sz w:val="20"/>
                        <w:szCs w:val="20"/>
                      </w:rPr>
                      <w:t>RENDE</w:t>
                    </w:r>
                    <w:r>
                      <w:rPr>
                        <w:rFonts w:ascii="Calibri" w:hAnsi="Calibri" w:cs="Calibri"/>
                        <w:color w:val="808080"/>
                        <w:sz w:val="20"/>
                        <w:szCs w:val="20"/>
                      </w:rPr>
                      <w:t xml:space="preserve"> (CS), via J. F. Kennedy 81/Q - </w:t>
                    </w:r>
                    <w:proofErr w:type="gramStart"/>
                    <w:r>
                      <w:rPr>
                        <w:rFonts w:ascii="Calibri" w:hAnsi="Calibri" w:cs="Calibri"/>
                        <w:color w:val="808080"/>
                        <w:sz w:val="20"/>
                        <w:szCs w:val="20"/>
                      </w:rPr>
                      <w:t xml:space="preserve">87036 </w:t>
                    </w:r>
                    <w:r w:rsidRPr="008A75D9">
                      <w:rPr>
                        <w:rFonts w:ascii="Calibri" w:hAnsi="Calibri" w:cs="Calibri"/>
                        <w:color w:val="808080"/>
                        <w:sz w:val="20"/>
                        <w:szCs w:val="20"/>
                      </w:rPr>
                      <w:t xml:space="preserve"> tel.</w:t>
                    </w:r>
                    <w:proofErr w:type="gramEnd"/>
                    <w:r w:rsidRPr="008A75D9">
                      <w:rPr>
                        <w:rFonts w:ascii="Calibri" w:hAnsi="Calibri" w:cs="Calibri"/>
                        <w:color w:val="808080"/>
                        <w:sz w:val="20"/>
                        <w:szCs w:val="20"/>
                      </w:rPr>
                      <w:t xml:space="preserve"> +39 0984 846026</w:t>
                    </w:r>
                  </w:p>
                  <w:p w14:paraId="20176059" w14:textId="77777777" w:rsidR="00C63220" w:rsidRPr="008A75D9" w:rsidRDefault="00C63220" w:rsidP="00DA6D04">
                    <w:pPr>
                      <w:rPr>
                        <w:rFonts w:ascii="Calibri" w:hAnsi="Calibri" w:cs="Calibri"/>
                        <w:color w:val="808080"/>
                        <w:sz w:val="20"/>
                        <w:szCs w:val="20"/>
                      </w:rPr>
                    </w:pPr>
                    <w:r>
                      <w:rPr>
                        <w:rFonts w:ascii="Calibri" w:hAnsi="Calibri" w:cs="Calibri"/>
                        <w:color w:val="808080"/>
                        <w:sz w:val="20"/>
                        <w:szCs w:val="20"/>
                      </w:rPr>
                      <w:t>ufficiostampa@demoskopika.eu</w:t>
                    </w:r>
                    <w:r w:rsidRPr="008A75D9">
                      <w:rPr>
                        <w:rFonts w:ascii="Calibri" w:hAnsi="Calibri" w:cs="Calibri"/>
                        <w:color w:val="808080"/>
                        <w:sz w:val="20"/>
                        <w:szCs w:val="20"/>
                      </w:rPr>
                      <w:t xml:space="preserve"> </w:t>
                    </w:r>
                    <w:r>
                      <w:rPr>
                        <w:rFonts w:ascii="Calibri" w:hAnsi="Calibri" w:cs="Calibri"/>
                        <w:color w:val="808080"/>
                        <w:sz w:val="20"/>
                        <w:szCs w:val="20"/>
                      </w:rPr>
                      <w:t xml:space="preserve">info@demoskopika.eu </w:t>
                    </w:r>
                    <w:r w:rsidRPr="008A75D9">
                      <w:rPr>
                        <w:rFonts w:ascii="Calibri" w:hAnsi="Calibri" w:cs="Calibri"/>
                        <w:color w:val="808080"/>
                        <w:sz w:val="20"/>
                        <w:szCs w:val="20"/>
                      </w:rPr>
                      <w:t xml:space="preserve"> </w:t>
                    </w:r>
                  </w:p>
                  <w:p w14:paraId="3BD7F400" w14:textId="77777777" w:rsidR="00C63220" w:rsidRPr="008A75D9" w:rsidRDefault="00C63220" w:rsidP="00DA6D04">
                    <w:pPr>
                      <w:rPr>
                        <w:rFonts w:ascii="Calibri" w:hAnsi="Calibri" w:cs="Calibri"/>
                        <w:color w:val="808080"/>
                        <w:sz w:val="20"/>
                        <w:szCs w:val="20"/>
                      </w:rPr>
                    </w:pPr>
                  </w:p>
                </w:txbxContent>
              </v:textbox>
            </v:shape>
          </w:pict>
        </mc:Fallback>
      </mc:AlternateContent>
    </w:r>
    <w:r>
      <w:rPr>
        <w:rFonts w:ascii="Century Gothic" w:hAnsi="Century Gothic" w:cs="Arial"/>
        <w:noProof/>
        <w:sz w:val="28"/>
      </w:rPr>
      <mc:AlternateContent>
        <mc:Choice Requires="wps">
          <w:drawing>
            <wp:anchor distT="4294967294" distB="4294967294" distL="114300" distR="114300" simplePos="0" relativeHeight="251660288" behindDoc="0" locked="0" layoutInCell="1" allowOverlap="1" wp14:anchorId="48518C81" wp14:editId="7F037DB0">
              <wp:simplePos x="0" y="0"/>
              <wp:positionH relativeFrom="column">
                <wp:posOffset>0</wp:posOffset>
              </wp:positionH>
              <wp:positionV relativeFrom="paragraph">
                <wp:posOffset>24764</wp:posOffset>
              </wp:positionV>
              <wp:extent cx="46863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cap="rnd">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9716" id="Line 3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95pt" to="3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y/JgIAAE4EAAAOAAAAZHJzL2Uyb0RvYy54bWysVMGO2yAQvVfqPyDuie3Em2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" strokeweight=".5pt">
              <v:stroke dashstyle="3 1" endcap="round"/>
            </v:line>
          </w:pict>
        </mc:Fallback>
      </mc:AlternateContent>
    </w:r>
    <w:r>
      <w:rPr>
        <w:rFonts w:ascii="Century Gothic" w:hAnsi="Century Gothic" w:cs="Arial"/>
        <w:sz w:val="28"/>
      </w:rPr>
      <w:t>per la</w:t>
    </w:r>
    <w:r>
      <w:rPr>
        <w:rFonts w:ascii="Century Gothic" w:hAnsi="Century Gothic" w:cs="Arial"/>
      </w:rPr>
      <w:t xml:space="preserve"> </w:t>
    </w:r>
    <w:r>
      <w:rPr>
        <w:rFonts w:ascii="Century Gothic" w:hAnsi="Century Gothic" w:cs="Arial"/>
        <w:b/>
        <w:bCs/>
        <w:color w:val="999999"/>
        <w:sz w:val="40"/>
      </w:rPr>
      <w:t>Stampa</w:t>
    </w:r>
    <w:r>
      <w:rPr>
        <w:rFonts w:ascii="Century Gothic" w:hAnsi="Century Gothic" w:cs="Arial"/>
        <w:b/>
        <w:bCs/>
        <w:sz w:val="40"/>
      </w:rPr>
      <w:tab/>
    </w:r>
  </w:p>
  <w:p w14:paraId="6A285F24" w14:textId="15DDF2E6" w:rsidR="00C63220" w:rsidRDefault="00C63220" w:rsidP="001F08C3">
    <w:pPr>
      <w:pStyle w:val="Intestazione"/>
      <w:tabs>
        <w:tab w:val="clear" w:pos="4819"/>
      </w:tabs>
      <w:ind w:left="360"/>
      <w:jc w:val="both"/>
      <w:rPr>
        <w:rFonts w:ascii="Century Gothic" w:hAnsi="Century Gothic" w:cs="Arial"/>
        <w:b/>
        <w:bCs/>
        <w:sz w:val="10"/>
      </w:rPr>
    </w:pPr>
    <w:r>
      <w:rPr>
        <w:rFonts w:ascii="Century Gothic" w:hAnsi="Century Gothic" w:cs="Arial"/>
        <w:b/>
        <w:bCs/>
        <w:noProof/>
        <w:sz w:val="20"/>
      </w:rPr>
      <w:drawing>
        <wp:anchor distT="0" distB="0" distL="114300" distR="114300" simplePos="0" relativeHeight="251662336" behindDoc="0" locked="0" layoutInCell="1" allowOverlap="1" wp14:anchorId="224F8DA0" wp14:editId="00B10F5E">
          <wp:simplePos x="0" y="0"/>
          <wp:positionH relativeFrom="column">
            <wp:posOffset>2015490</wp:posOffset>
          </wp:positionH>
          <wp:positionV relativeFrom="paragraph">
            <wp:posOffset>0</wp:posOffset>
          </wp:positionV>
          <wp:extent cx="1498600" cy="965835"/>
          <wp:effectExtent l="0" t="0" r="6350" b="571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0"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63360" behindDoc="0" locked="0" layoutInCell="1" allowOverlap="1" wp14:anchorId="51C9C94D" wp14:editId="7EBC0BE3">
              <wp:simplePos x="0" y="0"/>
              <wp:positionH relativeFrom="column">
                <wp:posOffset>142875</wp:posOffset>
              </wp:positionH>
              <wp:positionV relativeFrom="paragraph">
                <wp:posOffset>14605</wp:posOffset>
              </wp:positionV>
              <wp:extent cx="1828800" cy="23114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23488" w14:textId="4F4659E5" w:rsidR="00C63220" w:rsidRPr="00DE4DDB" w:rsidRDefault="004636A5" w:rsidP="001F08C3">
                          <w:pPr>
                            <w:pStyle w:val="xl30"/>
                            <w:pBdr>
                              <w:left w:val="none" w:sz="0" w:space="0" w:color="auto"/>
                              <w:bottom w:val="none" w:sz="0" w:space="0" w:color="auto"/>
                              <w:right w:val="none" w:sz="0" w:space="0" w:color="auto"/>
                            </w:pBdr>
                            <w:spacing w:before="0" w:beforeAutospacing="0" w:after="0" w:afterAutospacing="0"/>
                            <w:rPr>
                              <w:rFonts w:ascii="Verdana" w:hAnsi="Verdana"/>
                              <w:sz w:val="18"/>
                              <w:szCs w:val="18"/>
                            </w:rPr>
                          </w:pPr>
                          <w:r>
                            <w:rPr>
                              <w:rFonts w:ascii="Verdana" w:hAnsi="Verdana"/>
                              <w:sz w:val="18"/>
                              <w:szCs w:val="18"/>
                            </w:rPr>
                            <w:t>Roma, 21</w:t>
                          </w:r>
                          <w:r w:rsidR="00C63220" w:rsidRPr="00DE4DDB">
                            <w:rPr>
                              <w:rFonts w:ascii="Verdana" w:hAnsi="Verdana"/>
                              <w:sz w:val="18"/>
                              <w:szCs w:val="18"/>
                            </w:rPr>
                            <w:t xml:space="preserve"> gennaio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9C94D" id="_x0000_s1033" type="#_x0000_t202" style="position:absolute;left:0;text-align:left;margin-left:11.25pt;margin-top:1.15pt;width:2in;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" stroked="f">
              <v:textbox>
                <w:txbxContent>
                  <w:p w14:paraId="4BD23488" w14:textId="4F4659E5" w:rsidR="00C63220" w:rsidRPr="00DE4DDB" w:rsidRDefault="004636A5" w:rsidP="001F08C3">
                    <w:pPr>
                      <w:pStyle w:val="xl30"/>
                      <w:pBdr>
                        <w:left w:val="none" w:sz="0" w:space="0" w:color="auto"/>
                        <w:bottom w:val="none" w:sz="0" w:space="0" w:color="auto"/>
                        <w:right w:val="none" w:sz="0" w:space="0" w:color="auto"/>
                      </w:pBdr>
                      <w:spacing w:before="0" w:beforeAutospacing="0" w:after="0" w:afterAutospacing="0"/>
                      <w:rPr>
                        <w:rFonts w:ascii="Verdana" w:hAnsi="Verdana"/>
                        <w:sz w:val="18"/>
                        <w:szCs w:val="18"/>
                      </w:rPr>
                    </w:pPr>
                    <w:r>
                      <w:rPr>
                        <w:rFonts w:ascii="Verdana" w:hAnsi="Verdana"/>
                        <w:sz w:val="18"/>
                        <w:szCs w:val="18"/>
                      </w:rPr>
                      <w:t>Roma, 21</w:t>
                    </w:r>
                    <w:r w:rsidR="00C63220" w:rsidRPr="00DE4DDB">
                      <w:rPr>
                        <w:rFonts w:ascii="Verdana" w:hAnsi="Verdana"/>
                        <w:sz w:val="18"/>
                        <w:szCs w:val="18"/>
                      </w:rPr>
                      <w:t xml:space="preserve"> gennaio 2021</w:t>
                    </w:r>
                  </w:p>
                </w:txbxContent>
              </v:textbox>
            </v:shape>
          </w:pict>
        </mc:Fallback>
      </mc:AlternateContent>
    </w:r>
  </w:p>
  <w:p w14:paraId="29D6DB18" w14:textId="77777777" w:rsidR="00C63220" w:rsidRDefault="00C63220" w:rsidP="001F08C3">
    <w:pPr>
      <w:pStyle w:val="Intestazione"/>
    </w:pPr>
    <w:r>
      <w:tab/>
    </w:r>
  </w:p>
  <w:p w14:paraId="329FFA97" w14:textId="77777777" w:rsidR="00C63220" w:rsidRDefault="00C63220" w:rsidP="001A731D">
    <w:pPr>
      <w:pStyle w:val="Intestazione"/>
      <w:jc w:val="right"/>
    </w:pPr>
  </w:p>
  <w:p w14:paraId="3E5D48A6" w14:textId="1847D482" w:rsidR="00C63220" w:rsidRDefault="00C632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F5199"/>
    <w:multiLevelType w:val="multilevel"/>
    <w:tmpl w:val="2A5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42853"/>
    <w:multiLevelType w:val="multilevel"/>
    <w:tmpl w:val="5B36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8441A"/>
    <w:multiLevelType w:val="multilevel"/>
    <w:tmpl w:val="A564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C3"/>
    <w:rsid w:val="00000BF7"/>
    <w:rsid w:val="000022FC"/>
    <w:rsid w:val="000031D2"/>
    <w:rsid w:val="0000601C"/>
    <w:rsid w:val="00006944"/>
    <w:rsid w:val="00006D65"/>
    <w:rsid w:val="00007D71"/>
    <w:rsid w:val="000121D3"/>
    <w:rsid w:val="00014B45"/>
    <w:rsid w:val="0001697F"/>
    <w:rsid w:val="00022B19"/>
    <w:rsid w:val="00025666"/>
    <w:rsid w:val="00026725"/>
    <w:rsid w:val="000272B7"/>
    <w:rsid w:val="0002770C"/>
    <w:rsid w:val="0003052D"/>
    <w:rsid w:val="000310C4"/>
    <w:rsid w:val="0003164E"/>
    <w:rsid w:val="00031B14"/>
    <w:rsid w:val="00032601"/>
    <w:rsid w:val="0003587C"/>
    <w:rsid w:val="0003647C"/>
    <w:rsid w:val="0003698C"/>
    <w:rsid w:val="00036B63"/>
    <w:rsid w:val="0003761A"/>
    <w:rsid w:val="000417A6"/>
    <w:rsid w:val="00041969"/>
    <w:rsid w:val="000421F8"/>
    <w:rsid w:val="00044B96"/>
    <w:rsid w:val="0004510D"/>
    <w:rsid w:val="000455BA"/>
    <w:rsid w:val="0005467D"/>
    <w:rsid w:val="00057EF8"/>
    <w:rsid w:val="00060F1B"/>
    <w:rsid w:val="00061EB6"/>
    <w:rsid w:val="00065021"/>
    <w:rsid w:val="00066C0B"/>
    <w:rsid w:val="000703B5"/>
    <w:rsid w:val="00070887"/>
    <w:rsid w:val="00070C35"/>
    <w:rsid w:val="000742D6"/>
    <w:rsid w:val="00074562"/>
    <w:rsid w:val="000754A3"/>
    <w:rsid w:val="00076B22"/>
    <w:rsid w:val="00076C02"/>
    <w:rsid w:val="00077CB6"/>
    <w:rsid w:val="000804AF"/>
    <w:rsid w:val="00080849"/>
    <w:rsid w:val="00080920"/>
    <w:rsid w:val="00081616"/>
    <w:rsid w:val="00082C68"/>
    <w:rsid w:val="000832BF"/>
    <w:rsid w:val="00083CCF"/>
    <w:rsid w:val="000858E0"/>
    <w:rsid w:val="00086DC1"/>
    <w:rsid w:val="00087589"/>
    <w:rsid w:val="00092501"/>
    <w:rsid w:val="00093323"/>
    <w:rsid w:val="000954CA"/>
    <w:rsid w:val="0009615B"/>
    <w:rsid w:val="00096926"/>
    <w:rsid w:val="00096E36"/>
    <w:rsid w:val="00096E79"/>
    <w:rsid w:val="00097AD9"/>
    <w:rsid w:val="000A0400"/>
    <w:rsid w:val="000A1906"/>
    <w:rsid w:val="000A1B05"/>
    <w:rsid w:val="000A356E"/>
    <w:rsid w:val="000A5340"/>
    <w:rsid w:val="000A59D1"/>
    <w:rsid w:val="000A6774"/>
    <w:rsid w:val="000A7054"/>
    <w:rsid w:val="000A7E10"/>
    <w:rsid w:val="000B159E"/>
    <w:rsid w:val="000B243D"/>
    <w:rsid w:val="000B4B22"/>
    <w:rsid w:val="000B578E"/>
    <w:rsid w:val="000B6B14"/>
    <w:rsid w:val="000B6DD3"/>
    <w:rsid w:val="000C00C2"/>
    <w:rsid w:val="000C03D5"/>
    <w:rsid w:val="000C0CBD"/>
    <w:rsid w:val="000C2589"/>
    <w:rsid w:val="000C2982"/>
    <w:rsid w:val="000C2EC9"/>
    <w:rsid w:val="000C683E"/>
    <w:rsid w:val="000C7223"/>
    <w:rsid w:val="000C744A"/>
    <w:rsid w:val="000D2CB7"/>
    <w:rsid w:val="000D4C9C"/>
    <w:rsid w:val="000D720F"/>
    <w:rsid w:val="000D7C84"/>
    <w:rsid w:val="000E085A"/>
    <w:rsid w:val="000E0E13"/>
    <w:rsid w:val="000E1B58"/>
    <w:rsid w:val="000E2278"/>
    <w:rsid w:val="000E3168"/>
    <w:rsid w:val="000E40E0"/>
    <w:rsid w:val="000E52F3"/>
    <w:rsid w:val="000E55DF"/>
    <w:rsid w:val="000E577A"/>
    <w:rsid w:val="000E7B5F"/>
    <w:rsid w:val="000F147A"/>
    <w:rsid w:val="000F1727"/>
    <w:rsid w:val="000F490A"/>
    <w:rsid w:val="000F4ECE"/>
    <w:rsid w:val="000F612C"/>
    <w:rsid w:val="000F64E0"/>
    <w:rsid w:val="001003AD"/>
    <w:rsid w:val="001008BB"/>
    <w:rsid w:val="001009EA"/>
    <w:rsid w:val="001013A4"/>
    <w:rsid w:val="00103E1E"/>
    <w:rsid w:val="00105476"/>
    <w:rsid w:val="00105D43"/>
    <w:rsid w:val="00106552"/>
    <w:rsid w:val="0011337D"/>
    <w:rsid w:val="001143A1"/>
    <w:rsid w:val="00117183"/>
    <w:rsid w:val="00124AE3"/>
    <w:rsid w:val="00126290"/>
    <w:rsid w:val="00126C98"/>
    <w:rsid w:val="00133594"/>
    <w:rsid w:val="00135C7D"/>
    <w:rsid w:val="00135D84"/>
    <w:rsid w:val="00136516"/>
    <w:rsid w:val="00136541"/>
    <w:rsid w:val="00144E71"/>
    <w:rsid w:val="00144E83"/>
    <w:rsid w:val="00145A49"/>
    <w:rsid w:val="00146758"/>
    <w:rsid w:val="001468DE"/>
    <w:rsid w:val="0014744D"/>
    <w:rsid w:val="00150142"/>
    <w:rsid w:val="0015089C"/>
    <w:rsid w:val="00152174"/>
    <w:rsid w:val="00152501"/>
    <w:rsid w:val="00153799"/>
    <w:rsid w:val="001556D4"/>
    <w:rsid w:val="001571B3"/>
    <w:rsid w:val="00157649"/>
    <w:rsid w:val="001611E7"/>
    <w:rsid w:val="001613AE"/>
    <w:rsid w:val="001614D0"/>
    <w:rsid w:val="0016270D"/>
    <w:rsid w:val="00163303"/>
    <w:rsid w:val="00165566"/>
    <w:rsid w:val="001658D7"/>
    <w:rsid w:val="00166258"/>
    <w:rsid w:val="001677C0"/>
    <w:rsid w:val="00171604"/>
    <w:rsid w:val="001737FB"/>
    <w:rsid w:val="00175EE1"/>
    <w:rsid w:val="00177119"/>
    <w:rsid w:val="00181A3B"/>
    <w:rsid w:val="001837AB"/>
    <w:rsid w:val="001840F0"/>
    <w:rsid w:val="00184C0A"/>
    <w:rsid w:val="00184C85"/>
    <w:rsid w:val="0019006E"/>
    <w:rsid w:val="00192F48"/>
    <w:rsid w:val="00193A38"/>
    <w:rsid w:val="00193EE8"/>
    <w:rsid w:val="00194DA7"/>
    <w:rsid w:val="00195EB7"/>
    <w:rsid w:val="001A4409"/>
    <w:rsid w:val="001A5A62"/>
    <w:rsid w:val="001A696A"/>
    <w:rsid w:val="001A731D"/>
    <w:rsid w:val="001B1B71"/>
    <w:rsid w:val="001B3747"/>
    <w:rsid w:val="001B4CB3"/>
    <w:rsid w:val="001B523C"/>
    <w:rsid w:val="001B73A0"/>
    <w:rsid w:val="001C09DD"/>
    <w:rsid w:val="001C1BFA"/>
    <w:rsid w:val="001C3724"/>
    <w:rsid w:val="001C3D84"/>
    <w:rsid w:val="001C60C9"/>
    <w:rsid w:val="001C6FEE"/>
    <w:rsid w:val="001D17A7"/>
    <w:rsid w:val="001D19BB"/>
    <w:rsid w:val="001D26FA"/>
    <w:rsid w:val="001D3B96"/>
    <w:rsid w:val="001D4E3E"/>
    <w:rsid w:val="001D54DC"/>
    <w:rsid w:val="001D7D14"/>
    <w:rsid w:val="001E0CA6"/>
    <w:rsid w:val="001E13D4"/>
    <w:rsid w:val="001E1D29"/>
    <w:rsid w:val="001E26FC"/>
    <w:rsid w:val="001E3569"/>
    <w:rsid w:val="001E6AFF"/>
    <w:rsid w:val="001F08C3"/>
    <w:rsid w:val="001F12CF"/>
    <w:rsid w:val="001F2232"/>
    <w:rsid w:val="001F2621"/>
    <w:rsid w:val="001F2C21"/>
    <w:rsid w:val="001F3044"/>
    <w:rsid w:val="001F3C56"/>
    <w:rsid w:val="001F42E0"/>
    <w:rsid w:val="001F44A0"/>
    <w:rsid w:val="001F7A16"/>
    <w:rsid w:val="00200537"/>
    <w:rsid w:val="00201579"/>
    <w:rsid w:val="00201CFF"/>
    <w:rsid w:val="002056E6"/>
    <w:rsid w:val="00205FBD"/>
    <w:rsid w:val="0020728F"/>
    <w:rsid w:val="002111B0"/>
    <w:rsid w:val="002128F9"/>
    <w:rsid w:val="0021404D"/>
    <w:rsid w:val="002155DC"/>
    <w:rsid w:val="00216074"/>
    <w:rsid w:val="002164DE"/>
    <w:rsid w:val="00216AE4"/>
    <w:rsid w:val="00216DA6"/>
    <w:rsid w:val="002171B2"/>
    <w:rsid w:val="00220CF7"/>
    <w:rsid w:val="00220EFD"/>
    <w:rsid w:val="00221800"/>
    <w:rsid w:val="00222236"/>
    <w:rsid w:val="0022637D"/>
    <w:rsid w:val="002323E6"/>
    <w:rsid w:val="002340F0"/>
    <w:rsid w:val="00235D0F"/>
    <w:rsid w:val="00236705"/>
    <w:rsid w:val="00237295"/>
    <w:rsid w:val="002372DC"/>
    <w:rsid w:val="002375D2"/>
    <w:rsid w:val="00240AE7"/>
    <w:rsid w:val="00242A37"/>
    <w:rsid w:val="00243226"/>
    <w:rsid w:val="00244E15"/>
    <w:rsid w:val="0024518B"/>
    <w:rsid w:val="002459D8"/>
    <w:rsid w:val="00246245"/>
    <w:rsid w:val="00250293"/>
    <w:rsid w:val="0025279F"/>
    <w:rsid w:val="00253031"/>
    <w:rsid w:val="00253B72"/>
    <w:rsid w:val="002552F0"/>
    <w:rsid w:val="002554CF"/>
    <w:rsid w:val="002571F5"/>
    <w:rsid w:val="00257386"/>
    <w:rsid w:val="0026000D"/>
    <w:rsid w:val="00261394"/>
    <w:rsid w:val="0026197C"/>
    <w:rsid w:val="0026374E"/>
    <w:rsid w:val="00263FCE"/>
    <w:rsid w:val="00265392"/>
    <w:rsid w:val="00265C72"/>
    <w:rsid w:val="00267BE6"/>
    <w:rsid w:val="00270EC9"/>
    <w:rsid w:val="00272624"/>
    <w:rsid w:val="00273539"/>
    <w:rsid w:val="002737EA"/>
    <w:rsid w:val="002745FA"/>
    <w:rsid w:val="00275BB2"/>
    <w:rsid w:val="002762C5"/>
    <w:rsid w:val="002803E4"/>
    <w:rsid w:val="00280E49"/>
    <w:rsid w:val="00283BB9"/>
    <w:rsid w:val="00283E6E"/>
    <w:rsid w:val="00284A39"/>
    <w:rsid w:val="00285130"/>
    <w:rsid w:val="00285E37"/>
    <w:rsid w:val="00286E61"/>
    <w:rsid w:val="00287CF4"/>
    <w:rsid w:val="00287D2D"/>
    <w:rsid w:val="00287FD3"/>
    <w:rsid w:val="002903BB"/>
    <w:rsid w:val="00291397"/>
    <w:rsid w:val="00292A3B"/>
    <w:rsid w:val="00292C61"/>
    <w:rsid w:val="00293AD3"/>
    <w:rsid w:val="00293ECC"/>
    <w:rsid w:val="00295CB4"/>
    <w:rsid w:val="0029707D"/>
    <w:rsid w:val="00297284"/>
    <w:rsid w:val="002973FF"/>
    <w:rsid w:val="002A42BA"/>
    <w:rsid w:val="002A557F"/>
    <w:rsid w:val="002A6602"/>
    <w:rsid w:val="002A668F"/>
    <w:rsid w:val="002A6C83"/>
    <w:rsid w:val="002B2C8E"/>
    <w:rsid w:val="002B32C1"/>
    <w:rsid w:val="002B35F3"/>
    <w:rsid w:val="002B5597"/>
    <w:rsid w:val="002B5A4C"/>
    <w:rsid w:val="002B62E5"/>
    <w:rsid w:val="002C0398"/>
    <w:rsid w:val="002C10D4"/>
    <w:rsid w:val="002C2CD7"/>
    <w:rsid w:val="002C5226"/>
    <w:rsid w:val="002C6A86"/>
    <w:rsid w:val="002C73B6"/>
    <w:rsid w:val="002C7858"/>
    <w:rsid w:val="002D0D74"/>
    <w:rsid w:val="002D28CB"/>
    <w:rsid w:val="002D4764"/>
    <w:rsid w:val="002D4D05"/>
    <w:rsid w:val="002D5AA8"/>
    <w:rsid w:val="002D7867"/>
    <w:rsid w:val="002D797F"/>
    <w:rsid w:val="002D7B42"/>
    <w:rsid w:val="002E0D6B"/>
    <w:rsid w:val="002E10A2"/>
    <w:rsid w:val="002E1278"/>
    <w:rsid w:val="002E1E0A"/>
    <w:rsid w:val="002E1E1A"/>
    <w:rsid w:val="002E3BEF"/>
    <w:rsid w:val="002E5A90"/>
    <w:rsid w:val="002E5EBF"/>
    <w:rsid w:val="002E62D3"/>
    <w:rsid w:val="002E7BA7"/>
    <w:rsid w:val="002F21CE"/>
    <w:rsid w:val="002F2620"/>
    <w:rsid w:val="002F4D62"/>
    <w:rsid w:val="002F602F"/>
    <w:rsid w:val="002F6B1A"/>
    <w:rsid w:val="002F6D59"/>
    <w:rsid w:val="002F7095"/>
    <w:rsid w:val="002F71E9"/>
    <w:rsid w:val="002F7787"/>
    <w:rsid w:val="00301E49"/>
    <w:rsid w:val="0030215D"/>
    <w:rsid w:val="00303049"/>
    <w:rsid w:val="003037EC"/>
    <w:rsid w:val="003039E2"/>
    <w:rsid w:val="00313D3F"/>
    <w:rsid w:val="00314522"/>
    <w:rsid w:val="00315645"/>
    <w:rsid w:val="003202E0"/>
    <w:rsid w:val="003217F3"/>
    <w:rsid w:val="003236FC"/>
    <w:rsid w:val="00324056"/>
    <w:rsid w:val="0032442B"/>
    <w:rsid w:val="003253E0"/>
    <w:rsid w:val="00326A5C"/>
    <w:rsid w:val="00326AA5"/>
    <w:rsid w:val="00326EC1"/>
    <w:rsid w:val="00330188"/>
    <w:rsid w:val="00330E4D"/>
    <w:rsid w:val="00331486"/>
    <w:rsid w:val="003318C0"/>
    <w:rsid w:val="003318E3"/>
    <w:rsid w:val="00331A70"/>
    <w:rsid w:val="0033316E"/>
    <w:rsid w:val="00334994"/>
    <w:rsid w:val="00334A7B"/>
    <w:rsid w:val="00336118"/>
    <w:rsid w:val="00336927"/>
    <w:rsid w:val="003417CB"/>
    <w:rsid w:val="00341AC1"/>
    <w:rsid w:val="00341E15"/>
    <w:rsid w:val="0034289C"/>
    <w:rsid w:val="0034470D"/>
    <w:rsid w:val="00345FE3"/>
    <w:rsid w:val="003466A7"/>
    <w:rsid w:val="00346787"/>
    <w:rsid w:val="00347CA6"/>
    <w:rsid w:val="003501F4"/>
    <w:rsid w:val="00351174"/>
    <w:rsid w:val="00353189"/>
    <w:rsid w:val="00355B71"/>
    <w:rsid w:val="003564D6"/>
    <w:rsid w:val="003566C1"/>
    <w:rsid w:val="003571D9"/>
    <w:rsid w:val="00357A99"/>
    <w:rsid w:val="00360EB1"/>
    <w:rsid w:val="00361B2C"/>
    <w:rsid w:val="00363976"/>
    <w:rsid w:val="00363F4F"/>
    <w:rsid w:val="003652E2"/>
    <w:rsid w:val="003653A0"/>
    <w:rsid w:val="003669CD"/>
    <w:rsid w:val="00370B98"/>
    <w:rsid w:val="00372D23"/>
    <w:rsid w:val="00373414"/>
    <w:rsid w:val="003744AB"/>
    <w:rsid w:val="003746FC"/>
    <w:rsid w:val="00374D88"/>
    <w:rsid w:val="00375614"/>
    <w:rsid w:val="00375682"/>
    <w:rsid w:val="003769BF"/>
    <w:rsid w:val="00376D34"/>
    <w:rsid w:val="00380F76"/>
    <w:rsid w:val="003810E6"/>
    <w:rsid w:val="00382236"/>
    <w:rsid w:val="00383245"/>
    <w:rsid w:val="0038398F"/>
    <w:rsid w:val="00384513"/>
    <w:rsid w:val="00384E86"/>
    <w:rsid w:val="00384E9C"/>
    <w:rsid w:val="003865E3"/>
    <w:rsid w:val="00387329"/>
    <w:rsid w:val="003900EB"/>
    <w:rsid w:val="00391C07"/>
    <w:rsid w:val="003928D3"/>
    <w:rsid w:val="00393CCA"/>
    <w:rsid w:val="003940E3"/>
    <w:rsid w:val="00395474"/>
    <w:rsid w:val="003962DC"/>
    <w:rsid w:val="00396F43"/>
    <w:rsid w:val="003A01E5"/>
    <w:rsid w:val="003A3B88"/>
    <w:rsid w:val="003A7470"/>
    <w:rsid w:val="003B0A3B"/>
    <w:rsid w:val="003B1887"/>
    <w:rsid w:val="003B1C65"/>
    <w:rsid w:val="003B2C0D"/>
    <w:rsid w:val="003B44B8"/>
    <w:rsid w:val="003B5EBA"/>
    <w:rsid w:val="003B71C8"/>
    <w:rsid w:val="003C0170"/>
    <w:rsid w:val="003C050E"/>
    <w:rsid w:val="003C06CE"/>
    <w:rsid w:val="003C0B0D"/>
    <w:rsid w:val="003C288F"/>
    <w:rsid w:val="003C357A"/>
    <w:rsid w:val="003C3F21"/>
    <w:rsid w:val="003C7E1A"/>
    <w:rsid w:val="003D12B7"/>
    <w:rsid w:val="003D1B8D"/>
    <w:rsid w:val="003D224C"/>
    <w:rsid w:val="003D370F"/>
    <w:rsid w:val="003D4EBD"/>
    <w:rsid w:val="003E04CD"/>
    <w:rsid w:val="003E3692"/>
    <w:rsid w:val="003E372B"/>
    <w:rsid w:val="003E3B3A"/>
    <w:rsid w:val="003E4F94"/>
    <w:rsid w:val="003E5044"/>
    <w:rsid w:val="003E5376"/>
    <w:rsid w:val="003E54F8"/>
    <w:rsid w:val="003E5E03"/>
    <w:rsid w:val="003E6249"/>
    <w:rsid w:val="003E70AA"/>
    <w:rsid w:val="003F0FEC"/>
    <w:rsid w:val="003F2C46"/>
    <w:rsid w:val="003F349C"/>
    <w:rsid w:val="003F3678"/>
    <w:rsid w:val="003F52DE"/>
    <w:rsid w:val="003F63E3"/>
    <w:rsid w:val="003F7ED0"/>
    <w:rsid w:val="00400E18"/>
    <w:rsid w:val="004020B3"/>
    <w:rsid w:val="00402594"/>
    <w:rsid w:val="004034CA"/>
    <w:rsid w:val="00403F0C"/>
    <w:rsid w:val="0040403F"/>
    <w:rsid w:val="00410E3C"/>
    <w:rsid w:val="004110A0"/>
    <w:rsid w:val="00411340"/>
    <w:rsid w:val="0041174F"/>
    <w:rsid w:val="00415180"/>
    <w:rsid w:val="004167E5"/>
    <w:rsid w:val="00417D78"/>
    <w:rsid w:val="00420284"/>
    <w:rsid w:val="00420834"/>
    <w:rsid w:val="00421EFA"/>
    <w:rsid w:val="0042357F"/>
    <w:rsid w:val="00423692"/>
    <w:rsid w:val="004239F6"/>
    <w:rsid w:val="00423E44"/>
    <w:rsid w:val="004262A8"/>
    <w:rsid w:val="00431530"/>
    <w:rsid w:val="00431AF3"/>
    <w:rsid w:val="00431B95"/>
    <w:rsid w:val="00434CFA"/>
    <w:rsid w:val="0043675B"/>
    <w:rsid w:val="004376CB"/>
    <w:rsid w:val="00440134"/>
    <w:rsid w:val="00440625"/>
    <w:rsid w:val="00442165"/>
    <w:rsid w:val="00442349"/>
    <w:rsid w:val="00443105"/>
    <w:rsid w:val="00445879"/>
    <w:rsid w:val="00445E4C"/>
    <w:rsid w:val="00446DDC"/>
    <w:rsid w:val="00451870"/>
    <w:rsid w:val="0045299C"/>
    <w:rsid w:val="004550CF"/>
    <w:rsid w:val="00455A95"/>
    <w:rsid w:val="00455CB2"/>
    <w:rsid w:val="00462F2B"/>
    <w:rsid w:val="004636A5"/>
    <w:rsid w:val="0046396F"/>
    <w:rsid w:val="00466441"/>
    <w:rsid w:val="00470FC4"/>
    <w:rsid w:val="004720CD"/>
    <w:rsid w:val="00473125"/>
    <w:rsid w:val="00473162"/>
    <w:rsid w:val="00473834"/>
    <w:rsid w:val="004749CE"/>
    <w:rsid w:val="0047556A"/>
    <w:rsid w:val="00475EB3"/>
    <w:rsid w:val="00481A53"/>
    <w:rsid w:val="00481B90"/>
    <w:rsid w:val="00482504"/>
    <w:rsid w:val="00482B5A"/>
    <w:rsid w:val="00484E47"/>
    <w:rsid w:val="00487A2C"/>
    <w:rsid w:val="00487E13"/>
    <w:rsid w:val="00490C77"/>
    <w:rsid w:val="0049361F"/>
    <w:rsid w:val="004950DE"/>
    <w:rsid w:val="00495110"/>
    <w:rsid w:val="004965FB"/>
    <w:rsid w:val="00496607"/>
    <w:rsid w:val="00496D65"/>
    <w:rsid w:val="004971EB"/>
    <w:rsid w:val="004A1C28"/>
    <w:rsid w:val="004A21DC"/>
    <w:rsid w:val="004A2E00"/>
    <w:rsid w:val="004A645A"/>
    <w:rsid w:val="004B08C3"/>
    <w:rsid w:val="004B0A65"/>
    <w:rsid w:val="004B1463"/>
    <w:rsid w:val="004B16A5"/>
    <w:rsid w:val="004B2306"/>
    <w:rsid w:val="004B50B3"/>
    <w:rsid w:val="004B707C"/>
    <w:rsid w:val="004C1A9B"/>
    <w:rsid w:val="004C1F9F"/>
    <w:rsid w:val="004C22ED"/>
    <w:rsid w:val="004C460E"/>
    <w:rsid w:val="004C4B36"/>
    <w:rsid w:val="004C504B"/>
    <w:rsid w:val="004C5087"/>
    <w:rsid w:val="004C5366"/>
    <w:rsid w:val="004D092C"/>
    <w:rsid w:val="004D0F4B"/>
    <w:rsid w:val="004D1392"/>
    <w:rsid w:val="004D3295"/>
    <w:rsid w:val="004D6A97"/>
    <w:rsid w:val="004E0DB7"/>
    <w:rsid w:val="004E1D82"/>
    <w:rsid w:val="004E25E6"/>
    <w:rsid w:val="004E3276"/>
    <w:rsid w:val="004E6AC6"/>
    <w:rsid w:val="004E6DE0"/>
    <w:rsid w:val="004F06FF"/>
    <w:rsid w:val="004F11D8"/>
    <w:rsid w:val="004F354A"/>
    <w:rsid w:val="004F4B19"/>
    <w:rsid w:val="004F52C1"/>
    <w:rsid w:val="004F583B"/>
    <w:rsid w:val="004F5D5D"/>
    <w:rsid w:val="004F6347"/>
    <w:rsid w:val="004F6F7E"/>
    <w:rsid w:val="004F7462"/>
    <w:rsid w:val="00502A29"/>
    <w:rsid w:val="00505AD6"/>
    <w:rsid w:val="005118C2"/>
    <w:rsid w:val="0051357B"/>
    <w:rsid w:val="005139D2"/>
    <w:rsid w:val="005142B9"/>
    <w:rsid w:val="00514957"/>
    <w:rsid w:val="0051528E"/>
    <w:rsid w:val="00515373"/>
    <w:rsid w:val="00517625"/>
    <w:rsid w:val="00517A2A"/>
    <w:rsid w:val="005210F8"/>
    <w:rsid w:val="005224CB"/>
    <w:rsid w:val="005236F8"/>
    <w:rsid w:val="00523C56"/>
    <w:rsid w:val="0052460A"/>
    <w:rsid w:val="00525E9B"/>
    <w:rsid w:val="00527F05"/>
    <w:rsid w:val="00530BBE"/>
    <w:rsid w:val="00531E54"/>
    <w:rsid w:val="0053201B"/>
    <w:rsid w:val="00532B67"/>
    <w:rsid w:val="00540961"/>
    <w:rsid w:val="005424F4"/>
    <w:rsid w:val="00544348"/>
    <w:rsid w:val="00544948"/>
    <w:rsid w:val="005453CB"/>
    <w:rsid w:val="005502A5"/>
    <w:rsid w:val="0055178D"/>
    <w:rsid w:val="00551A16"/>
    <w:rsid w:val="00553404"/>
    <w:rsid w:val="00553F5F"/>
    <w:rsid w:val="00555D64"/>
    <w:rsid w:val="005568EF"/>
    <w:rsid w:val="0056089A"/>
    <w:rsid w:val="00561AC0"/>
    <w:rsid w:val="00563451"/>
    <w:rsid w:val="00563E4D"/>
    <w:rsid w:val="005645E8"/>
    <w:rsid w:val="00564AA0"/>
    <w:rsid w:val="005662D1"/>
    <w:rsid w:val="00566A93"/>
    <w:rsid w:val="005678A5"/>
    <w:rsid w:val="00572FF9"/>
    <w:rsid w:val="00573696"/>
    <w:rsid w:val="00574973"/>
    <w:rsid w:val="0057571E"/>
    <w:rsid w:val="00577577"/>
    <w:rsid w:val="00590494"/>
    <w:rsid w:val="00591D5D"/>
    <w:rsid w:val="00594051"/>
    <w:rsid w:val="00594F34"/>
    <w:rsid w:val="00594F8C"/>
    <w:rsid w:val="00595919"/>
    <w:rsid w:val="005A017D"/>
    <w:rsid w:val="005A10B4"/>
    <w:rsid w:val="005A1A73"/>
    <w:rsid w:val="005A2BA6"/>
    <w:rsid w:val="005A4066"/>
    <w:rsid w:val="005A7524"/>
    <w:rsid w:val="005A7646"/>
    <w:rsid w:val="005A7D28"/>
    <w:rsid w:val="005B0D8F"/>
    <w:rsid w:val="005B143F"/>
    <w:rsid w:val="005B15FB"/>
    <w:rsid w:val="005B37BD"/>
    <w:rsid w:val="005B4937"/>
    <w:rsid w:val="005B7CA7"/>
    <w:rsid w:val="005C02E0"/>
    <w:rsid w:val="005C10F4"/>
    <w:rsid w:val="005C1465"/>
    <w:rsid w:val="005C25C6"/>
    <w:rsid w:val="005C3F03"/>
    <w:rsid w:val="005C4BEA"/>
    <w:rsid w:val="005C5240"/>
    <w:rsid w:val="005C5CD9"/>
    <w:rsid w:val="005C6214"/>
    <w:rsid w:val="005D19B2"/>
    <w:rsid w:val="005D205A"/>
    <w:rsid w:val="005D4EB9"/>
    <w:rsid w:val="005D503A"/>
    <w:rsid w:val="005D53A5"/>
    <w:rsid w:val="005D54B6"/>
    <w:rsid w:val="005D75D3"/>
    <w:rsid w:val="005D7643"/>
    <w:rsid w:val="005E0406"/>
    <w:rsid w:val="005E15DB"/>
    <w:rsid w:val="005E260E"/>
    <w:rsid w:val="005E4613"/>
    <w:rsid w:val="005E764C"/>
    <w:rsid w:val="005F0756"/>
    <w:rsid w:val="005F3753"/>
    <w:rsid w:val="005F7E70"/>
    <w:rsid w:val="0060036B"/>
    <w:rsid w:val="006015A2"/>
    <w:rsid w:val="006016BF"/>
    <w:rsid w:val="0060237C"/>
    <w:rsid w:val="00604E30"/>
    <w:rsid w:val="006067A1"/>
    <w:rsid w:val="006069E9"/>
    <w:rsid w:val="00606D01"/>
    <w:rsid w:val="00607569"/>
    <w:rsid w:val="00610AEE"/>
    <w:rsid w:val="00611EF9"/>
    <w:rsid w:val="006128CB"/>
    <w:rsid w:val="00613759"/>
    <w:rsid w:val="0061409E"/>
    <w:rsid w:val="006173D4"/>
    <w:rsid w:val="006213E8"/>
    <w:rsid w:val="00621640"/>
    <w:rsid w:val="0062164A"/>
    <w:rsid w:val="006227DD"/>
    <w:rsid w:val="00626C87"/>
    <w:rsid w:val="00627B2A"/>
    <w:rsid w:val="00630D22"/>
    <w:rsid w:val="006323F6"/>
    <w:rsid w:val="006325E4"/>
    <w:rsid w:val="006350D5"/>
    <w:rsid w:val="0063545B"/>
    <w:rsid w:val="00635F39"/>
    <w:rsid w:val="00635FA1"/>
    <w:rsid w:val="00636327"/>
    <w:rsid w:val="0063650C"/>
    <w:rsid w:val="006408BF"/>
    <w:rsid w:val="00644449"/>
    <w:rsid w:val="00646696"/>
    <w:rsid w:val="00647C65"/>
    <w:rsid w:val="0065004D"/>
    <w:rsid w:val="00652B7B"/>
    <w:rsid w:val="0065439C"/>
    <w:rsid w:val="006546B9"/>
    <w:rsid w:val="00655438"/>
    <w:rsid w:val="00656861"/>
    <w:rsid w:val="00656CCC"/>
    <w:rsid w:val="00661D29"/>
    <w:rsid w:val="00661FCB"/>
    <w:rsid w:val="00662359"/>
    <w:rsid w:val="00662C07"/>
    <w:rsid w:val="00662FA7"/>
    <w:rsid w:val="00665E3D"/>
    <w:rsid w:val="00666135"/>
    <w:rsid w:val="006673EB"/>
    <w:rsid w:val="006718D1"/>
    <w:rsid w:val="00673170"/>
    <w:rsid w:val="00673E0E"/>
    <w:rsid w:val="00673F26"/>
    <w:rsid w:val="006749FB"/>
    <w:rsid w:val="00676661"/>
    <w:rsid w:val="00680B40"/>
    <w:rsid w:val="006814DE"/>
    <w:rsid w:val="00681899"/>
    <w:rsid w:val="00681D72"/>
    <w:rsid w:val="006828BA"/>
    <w:rsid w:val="006837E4"/>
    <w:rsid w:val="00683A94"/>
    <w:rsid w:val="00685107"/>
    <w:rsid w:val="00685703"/>
    <w:rsid w:val="00686323"/>
    <w:rsid w:val="00690FB0"/>
    <w:rsid w:val="00692B0D"/>
    <w:rsid w:val="00694FBA"/>
    <w:rsid w:val="00695667"/>
    <w:rsid w:val="00695E1C"/>
    <w:rsid w:val="0069648B"/>
    <w:rsid w:val="00696E00"/>
    <w:rsid w:val="0069700A"/>
    <w:rsid w:val="00697C84"/>
    <w:rsid w:val="00697D9C"/>
    <w:rsid w:val="006A26B5"/>
    <w:rsid w:val="006B0411"/>
    <w:rsid w:val="006B3E96"/>
    <w:rsid w:val="006B4F1A"/>
    <w:rsid w:val="006B5997"/>
    <w:rsid w:val="006C1549"/>
    <w:rsid w:val="006C1778"/>
    <w:rsid w:val="006C2C33"/>
    <w:rsid w:val="006C2D4D"/>
    <w:rsid w:val="006C3680"/>
    <w:rsid w:val="006C4B58"/>
    <w:rsid w:val="006C52F4"/>
    <w:rsid w:val="006C5499"/>
    <w:rsid w:val="006C57AB"/>
    <w:rsid w:val="006C5824"/>
    <w:rsid w:val="006C5DA6"/>
    <w:rsid w:val="006C78C8"/>
    <w:rsid w:val="006D22EF"/>
    <w:rsid w:val="006D2AB6"/>
    <w:rsid w:val="006D2F96"/>
    <w:rsid w:val="006D32EB"/>
    <w:rsid w:val="006D503F"/>
    <w:rsid w:val="006D58AB"/>
    <w:rsid w:val="006D5EFD"/>
    <w:rsid w:val="006D60DD"/>
    <w:rsid w:val="006D672E"/>
    <w:rsid w:val="006D73D2"/>
    <w:rsid w:val="006D7A7C"/>
    <w:rsid w:val="006D7B11"/>
    <w:rsid w:val="006E21FB"/>
    <w:rsid w:val="006E2DA5"/>
    <w:rsid w:val="006E3B8E"/>
    <w:rsid w:val="006E7610"/>
    <w:rsid w:val="006E7AA3"/>
    <w:rsid w:val="006F044D"/>
    <w:rsid w:val="006F17F2"/>
    <w:rsid w:val="006F238B"/>
    <w:rsid w:val="006F4907"/>
    <w:rsid w:val="006F72B6"/>
    <w:rsid w:val="006F7E34"/>
    <w:rsid w:val="00702049"/>
    <w:rsid w:val="00702369"/>
    <w:rsid w:val="00703358"/>
    <w:rsid w:val="0070364C"/>
    <w:rsid w:val="00703747"/>
    <w:rsid w:val="0070476F"/>
    <w:rsid w:val="007074B4"/>
    <w:rsid w:val="007101AC"/>
    <w:rsid w:val="00710B0F"/>
    <w:rsid w:val="00711F1F"/>
    <w:rsid w:val="00712052"/>
    <w:rsid w:val="00712CC5"/>
    <w:rsid w:val="00721A7B"/>
    <w:rsid w:val="007223ED"/>
    <w:rsid w:val="007245F0"/>
    <w:rsid w:val="00727F0A"/>
    <w:rsid w:val="0073226D"/>
    <w:rsid w:val="00732783"/>
    <w:rsid w:val="00732841"/>
    <w:rsid w:val="00736E83"/>
    <w:rsid w:val="00737246"/>
    <w:rsid w:val="00737332"/>
    <w:rsid w:val="0074016D"/>
    <w:rsid w:val="0074066B"/>
    <w:rsid w:val="0074314E"/>
    <w:rsid w:val="007449CD"/>
    <w:rsid w:val="00746AF3"/>
    <w:rsid w:val="00747FBC"/>
    <w:rsid w:val="00750911"/>
    <w:rsid w:val="00752E73"/>
    <w:rsid w:val="00752EEA"/>
    <w:rsid w:val="00753D73"/>
    <w:rsid w:val="007544AC"/>
    <w:rsid w:val="00755E3A"/>
    <w:rsid w:val="00757F03"/>
    <w:rsid w:val="00760307"/>
    <w:rsid w:val="00760C06"/>
    <w:rsid w:val="00761FA5"/>
    <w:rsid w:val="00762440"/>
    <w:rsid w:val="0076300A"/>
    <w:rsid w:val="007652A1"/>
    <w:rsid w:val="00766524"/>
    <w:rsid w:val="007729D2"/>
    <w:rsid w:val="00772D01"/>
    <w:rsid w:val="0077316C"/>
    <w:rsid w:val="007735F6"/>
    <w:rsid w:val="00773638"/>
    <w:rsid w:val="00773D6A"/>
    <w:rsid w:val="00774E09"/>
    <w:rsid w:val="007752FA"/>
    <w:rsid w:val="00776568"/>
    <w:rsid w:val="00777D80"/>
    <w:rsid w:val="00777E53"/>
    <w:rsid w:val="00780FFF"/>
    <w:rsid w:val="0078171E"/>
    <w:rsid w:val="00783FBF"/>
    <w:rsid w:val="007846FF"/>
    <w:rsid w:val="007856D6"/>
    <w:rsid w:val="00786C7C"/>
    <w:rsid w:val="00787DEB"/>
    <w:rsid w:val="00794F27"/>
    <w:rsid w:val="007957E8"/>
    <w:rsid w:val="0079733D"/>
    <w:rsid w:val="0079753F"/>
    <w:rsid w:val="007A1303"/>
    <w:rsid w:val="007A16DF"/>
    <w:rsid w:val="007A3DE0"/>
    <w:rsid w:val="007A4133"/>
    <w:rsid w:val="007A62FE"/>
    <w:rsid w:val="007B16D1"/>
    <w:rsid w:val="007B1B94"/>
    <w:rsid w:val="007B2592"/>
    <w:rsid w:val="007B3E7E"/>
    <w:rsid w:val="007B6B72"/>
    <w:rsid w:val="007B7696"/>
    <w:rsid w:val="007B7FE6"/>
    <w:rsid w:val="007C03B6"/>
    <w:rsid w:val="007C177E"/>
    <w:rsid w:val="007C3E42"/>
    <w:rsid w:val="007C4826"/>
    <w:rsid w:val="007C4A1B"/>
    <w:rsid w:val="007C4FFA"/>
    <w:rsid w:val="007C5482"/>
    <w:rsid w:val="007C6C3C"/>
    <w:rsid w:val="007C72AF"/>
    <w:rsid w:val="007C7861"/>
    <w:rsid w:val="007D0B10"/>
    <w:rsid w:val="007D1D13"/>
    <w:rsid w:val="007D3276"/>
    <w:rsid w:val="007D3934"/>
    <w:rsid w:val="007D3DF5"/>
    <w:rsid w:val="007D3E2F"/>
    <w:rsid w:val="007D5363"/>
    <w:rsid w:val="007D71AA"/>
    <w:rsid w:val="007D732A"/>
    <w:rsid w:val="007D7C71"/>
    <w:rsid w:val="007E15FC"/>
    <w:rsid w:val="007E39F6"/>
    <w:rsid w:val="007E3E9D"/>
    <w:rsid w:val="007E5148"/>
    <w:rsid w:val="007E759E"/>
    <w:rsid w:val="007F0207"/>
    <w:rsid w:val="007F0313"/>
    <w:rsid w:val="007F1531"/>
    <w:rsid w:val="007F2693"/>
    <w:rsid w:val="007F3F1D"/>
    <w:rsid w:val="007F3F22"/>
    <w:rsid w:val="007F53F3"/>
    <w:rsid w:val="007F7AB4"/>
    <w:rsid w:val="007F7FC4"/>
    <w:rsid w:val="008018D6"/>
    <w:rsid w:val="00803825"/>
    <w:rsid w:val="00806471"/>
    <w:rsid w:val="00807E5E"/>
    <w:rsid w:val="008116E5"/>
    <w:rsid w:val="0081308F"/>
    <w:rsid w:val="00815DB3"/>
    <w:rsid w:val="00821AAB"/>
    <w:rsid w:val="00822D99"/>
    <w:rsid w:val="00824428"/>
    <w:rsid w:val="00827940"/>
    <w:rsid w:val="00827C3F"/>
    <w:rsid w:val="00827C5E"/>
    <w:rsid w:val="00831A84"/>
    <w:rsid w:val="00833D90"/>
    <w:rsid w:val="00833ED6"/>
    <w:rsid w:val="008343FA"/>
    <w:rsid w:val="0083646D"/>
    <w:rsid w:val="0084080C"/>
    <w:rsid w:val="00840B64"/>
    <w:rsid w:val="00842E91"/>
    <w:rsid w:val="008439C4"/>
    <w:rsid w:val="00844D4F"/>
    <w:rsid w:val="00844E71"/>
    <w:rsid w:val="008453F0"/>
    <w:rsid w:val="00845BF1"/>
    <w:rsid w:val="00852161"/>
    <w:rsid w:val="00853544"/>
    <w:rsid w:val="0085444A"/>
    <w:rsid w:val="00854CAA"/>
    <w:rsid w:val="00854E89"/>
    <w:rsid w:val="00855F40"/>
    <w:rsid w:val="00856C1C"/>
    <w:rsid w:val="00860924"/>
    <w:rsid w:val="008613AE"/>
    <w:rsid w:val="008616F3"/>
    <w:rsid w:val="008617FE"/>
    <w:rsid w:val="0086345F"/>
    <w:rsid w:val="00865704"/>
    <w:rsid w:val="00865BB2"/>
    <w:rsid w:val="00866657"/>
    <w:rsid w:val="00873B99"/>
    <w:rsid w:val="0087417C"/>
    <w:rsid w:val="008743BC"/>
    <w:rsid w:val="008748DF"/>
    <w:rsid w:val="008765CA"/>
    <w:rsid w:val="00876746"/>
    <w:rsid w:val="00877FB0"/>
    <w:rsid w:val="00882E1B"/>
    <w:rsid w:val="00882E67"/>
    <w:rsid w:val="00884039"/>
    <w:rsid w:val="00885015"/>
    <w:rsid w:val="0088510E"/>
    <w:rsid w:val="00885ADA"/>
    <w:rsid w:val="00886595"/>
    <w:rsid w:val="00887A16"/>
    <w:rsid w:val="00890D50"/>
    <w:rsid w:val="0089100B"/>
    <w:rsid w:val="00891526"/>
    <w:rsid w:val="00894962"/>
    <w:rsid w:val="00895AF3"/>
    <w:rsid w:val="00895CE2"/>
    <w:rsid w:val="0089664B"/>
    <w:rsid w:val="00896D0E"/>
    <w:rsid w:val="00896F4B"/>
    <w:rsid w:val="008A33CF"/>
    <w:rsid w:val="008A3422"/>
    <w:rsid w:val="008A38AD"/>
    <w:rsid w:val="008A43DD"/>
    <w:rsid w:val="008A4BD9"/>
    <w:rsid w:val="008A537D"/>
    <w:rsid w:val="008A5703"/>
    <w:rsid w:val="008A5E6A"/>
    <w:rsid w:val="008B28DF"/>
    <w:rsid w:val="008B3235"/>
    <w:rsid w:val="008B3F0F"/>
    <w:rsid w:val="008B4CBE"/>
    <w:rsid w:val="008B59A1"/>
    <w:rsid w:val="008C131E"/>
    <w:rsid w:val="008C1DA2"/>
    <w:rsid w:val="008C42A0"/>
    <w:rsid w:val="008C5B67"/>
    <w:rsid w:val="008D0728"/>
    <w:rsid w:val="008D08F8"/>
    <w:rsid w:val="008D15C7"/>
    <w:rsid w:val="008D4D99"/>
    <w:rsid w:val="008D6960"/>
    <w:rsid w:val="008E14F2"/>
    <w:rsid w:val="008E24D0"/>
    <w:rsid w:val="008E2F0E"/>
    <w:rsid w:val="008E4ACE"/>
    <w:rsid w:val="008E5FC0"/>
    <w:rsid w:val="008E6813"/>
    <w:rsid w:val="008E6B69"/>
    <w:rsid w:val="008F1AB2"/>
    <w:rsid w:val="008F369C"/>
    <w:rsid w:val="008F419F"/>
    <w:rsid w:val="008F4D9A"/>
    <w:rsid w:val="008F5C36"/>
    <w:rsid w:val="008F7AE6"/>
    <w:rsid w:val="008F7F7B"/>
    <w:rsid w:val="00901B8F"/>
    <w:rsid w:val="00904048"/>
    <w:rsid w:val="00905919"/>
    <w:rsid w:val="009134DA"/>
    <w:rsid w:val="00914918"/>
    <w:rsid w:val="00914A4F"/>
    <w:rsid w:val="009155F8"/>
    <w:rsid w:val="00915EAF"/>
    <w:rsid w:val="00922479"/>
    <w:rsid w:val="009226BC"/>
    <w:rsid w:val="00923839"/>
    <w:rsid w:val="0092477B"/>
    <w:rsid w:val="009253D4"/>
    <w:rsid w:val="00925746"/>
    <w:rsid w:val="00926546"/>
    <w:rsid w:val="00926F00"/>
    <w:rsid w:val="00927C56"/>
    <w:rsid w:val="0093229F"/>
    <w:rsid w:val="0093306E"/>
    <w:rsid w:val="00935911"/>
    <w:rsid w:val="009366A6"/>
    <w:rsid w:val="0093742C"/>
    <w:rsid w:val="0094058A"/>
    <w:rsid w:val="009406F7"/>
    <w:rsid w:val="00940B2E"/>
    <w:rsid w:val="00941AB8"/>
    <w:rsid w:val="00945953"/>
    <w:rsid w:val="009459CF"/>
    <w:rsid w:val="00945C70"/>
    <w:rsid w:val="00947255"/>
    <w:rsid w:val="009479EE"/>
    <w:rsid w:val="00947E9C"/>
    <w:rsid w:val="009505BD"/>
    <w:rsid w:val="0095358F"/>
    <w:rsid w:val="00953C17"/>
    <w:rsid w:val="00953E4D"/>
    <w:rsid w:val="00953E93"/>
    <w:rsid w:val="00957809"/>
    <w:rsid w:val="00961B7F"/>
    <w:rsid w:val="00963987"/>
    <w:rsid w:val="00963F15"/>
    <w:rsid w:val="0096430F"/>
    <w:rsid w:val="00965459"/>
    <w:rsid w:val="0096650F"/>
    <w:rsid w:val="009674D6"/>
    <w:rsid w:val="00971CF0"/>
    <w:rsid w:val="009730B8"/>
    <w:rsid w:val="00975F96"/>
    <w:rsid w:val="009762D1"/>
    <w:rsid w:val="0097696C"/>
    <w:rsid w:val="009771F9"/>
    <w:rsid w:val="00980F75"/>
    <w:rsid w:val="0098236D"/>
    <w:rsid w:val="00982F23"/>
    <w:rsid w:val="009840E7"/>
    <w:rsid w:val="00987097"/>
    <w:rsid w:val="00991CC3"/>
    <w:rsid w:val="00992019"/>
    <w:rsid w:val="00994302"/>
    <w:rsid w:val="009A05AA"/>
    <w:rsid w:val="009A0FF9"/>
    <w:rsid w:val="009A17FB"/>
    <w:rsid w:val="009A29DD"/>
    <w:rsid w:val="009A51C8"/>
    <w:rsid w:val="009B252C"/>
    <w:rsid w:val="009B26A7"/>
    <w:rsid w:val="009C73A1"/>
    <w:rsid w:val="009D026E"/>
    <w:rsid w:val="009D2EEE"/>
    <w:rsid w:val="009D2F73"/>
    <w:rsid w:val="009D3004"/>
    <w:rsid w:val="009E0C14"/>
    <w:rsid w:val="009E2622"/>
    <w:rsid w:val="009E2CF2"/>
    <w:rsid w:val="009E327D"/>
    <w:rsid w:val="009E37FA"/>
    <w:rsid w:val="009E3ECC"/>
    <w:rsid w:val="009E434B"/>
    <w:rsid w:val="009E4691"/>
    <w:rsid w:val="009E6711"/>
    <w:rsid w:val="009E7895"/>
    <w:rsid w:val="009F025A"/>
    <w:rsid w:val="009F02CB"/>
    <w:rsid w:val="009F20BD"/>
    <w:rsid w:val="009F22F5"/>
    <w:rsid w:val="009F2536"/>
    <w:rsid w:val="009F286E"/>
    <w:rsid w:val="009F2BD6"/>
    <w:rsid w:val="009F2BF9"/>
    <w:rsid w:val="009F3982"/>
    <w:rsid w:val="009F3EF8"/>
    <w:rsid w:val="009F52A9"/>
    <w:rsid w:val="009F5FC0"/>
    <w:rsid w:val="009F6A11"/>
    <w:rsid w:val="009F728B"/>
    <w:rsid w:val="00A01576"/>
    <w:rsid w:val="00A036E3"/>
    <w:rsid w:val="00A0489D"/>
    <w:rsid w:val="00A05AE0"/>
    <w:rsid w:val="00A0699E"/>
    <w:rsid w:val="00A06C81"/>
    <w:rsid w:val="00A112DD"/>
    <w:rsid w:val="00A11800"/>
    <w:rsid w:val="00A1309A"/>
    <w:rsid w:val="00A14843"/>
    <w:rsid w:val="00A15530"/>
    <w:rsid w:val="00A21B3B"/>
    <w:rsid w:val="00A226DB"/>
    <w:rsid w:val="00A22C5D"/>
    <w:rsid w:val="00A24B12"/>
    <w:rsid w:val="00A24DE6"/>
    <w:rsid w:val="00A269A4"/>
    <w:rsid w:val="00A32796"/>
    <w:rsid w:val="00A32FD7"/>
    <w:rsid w:val="00A33A72"/>
    <w:rsid w:val="00A34DF2"/>
    <w:rsid w:val="00A358AD"/>
    <w:rsid w:val="00A431BD"/>
    <w:rsid w:val="00A4371F"/>
    <w:rsid w:val="00A451B7"/>
    <w:rsid w:val="00A50271"/>
    <w:rsid w:val="00A51CFA"/>
    <w:rsid w:val="00A526EA"/>
    <w:rsid w:val="00A54BF0"/>
    <w:rsid w:val="00A57B91"/>
    <w:rsid w:val="00A57E5F"/>
    <w:rsid w:val="00A62643"/>
    <w:rsid w:val="00A62839"/>
    <w:rsid w:val="00A65D20"/>
    <w:rsid w:val="00A65FAB"/>
    <w:rsid w:val="00A66446"/>
    <w:rsid w:val="00A66604"/>
    <w:rsid w:val="00A675A2"/>
    <w:rsid w:val="00A67711"/>
    <w:rsid w:val="00A701DD"/>
    <w:rsid w:val="00A70590"/>
    <w:rsid w:val="00A71DDD"/>
    <w:rsid w:val="00A72704"/>
    <w:rsid w:val="00A72BBE"/>
    <w:rsid w:val="00A731B9"/>
    <w:rsid w:val="00A76EBF"/>
    <w:rsid w:val="00A77DC9"/>
    <w:rsid w:val="00A80168"/>
    <w:rsid w:val="00A801CB"/>
    <w:rsid w:val="00A80588"/>
    <w:rsid w:val="00A80B09"/>
    <w:rsid w:val="00A80B17"/>
    <w:rsid w:val="00A823A1"/>
    <w:rsid w:val="00A8313C"/>
    <w:rsid w:val="00A831CC"/>
    <w:rsid w:val="00A864CD"/>
    <w:rsid w:val="00A87790"/>
    <w:rsid w:val="00A921D6"/>
    <w:rsid w:val="00A94575"/>
    <w:rsid w:val="00A94F1F"/>
    <w:rsid w:val="00A97829"/>
    <w:rsid w:val="00A97C98"/>
    <w:rsid w:val="00AA0192"/>
    <w:rsid w:val="00AA0909"/>
    <w:rsid w:val="00AA1B54"/>
    <w:rsid w:val="00AA2548"/>
    <w:rsid w:val="00AA5CE7"/>
    <w:rsid w:val="00AA60DA"/>
    <w:rsid w:val="00AB18DC"/>
    <w:rsid w:val="00AB1C67"/>
    <w:rsid w:val="00AB6B4C"/>
    <w:rsid w:val="00AB790E"/>
    <w:rsid w:val="00AB7A0C"/>
    <w:rsid w:val="00AC2C8A"/>
    <w:rsid w:val="00AC4964"/>
    <w:rsid w:val="00AC4B82"/>
    <w:rsid w:val="00AC4E26"/>
    <w:rsid w:val="00AC651F"/>
    <w:rsid w:val="00AD2BB3"/>
    <w:rsid w:val="00AD2BFE"/>
    <w:rsid w:val="00AD5601"/>
    <w:rsid w:val="00AD5793"/>
    <w:rsid w:val="00AD5AC6"/>
    <w:rsid w:val="00AD7494"/>
    <w:rsid w:val="00AE22E8"/>
    <w:rsid w:val="00AE2903"/>
    <w:rsid w:val="00AE333E"/>
    <w:rsid w:val="00AE341E"/>
    <w:rsid w:val="00AE47F9"/>
    <w:rsid w:val="00AE5472"/>
    <w:rsid w:val="00AE79D4"/>
    <w:rsid w:val="00AF1EB2"/>
    <w:rsid w:val="00AF3DEB"/>
    <w:rsid w:val="00AF42B4"/>
    <w:rsid w:val="00AF4CBB"/>
    <w:rsid w:val="00AF4E56"/>
    <w:rsid w:val="00AF71BC"/>
    <w:rsid w:val="00B00C8F"/>
    <w:rsid w:val="00B0170F"/>
    <w:rsid w:val="00B02EDA"/>
    <w:rsid w:val="00B05B41"/>
    <w:rsid w:val="00B0640A"/>
    <w:rsid w:val="00B10EBF"/>
    <w:rsid w:val="00B12EEF"/>
    <w:rsid w:val="00B1361E"/>
    <w:rsid w:val="00B13DB1"/>
    <w:rsid w:val="00B146FF"/>
    <w:rsid w:val="00B16302"/>
    <w:rsid w:val="00B17A3E"/>
    <w:rsid w:val="00B2054A"/>
    <w:rsid w:val="00B210D1"/>
    <w:rsid w:val="00B229C0"/>
    <w:rsid w:val="00B230B2"/>
    <w:rsid w:val="00B2433F"/>
    <w:rsid w:val="00B2465F"/>
    <w:rsid w:val="00B2486B"/>
    <w:rsid w:val="00B255F9"/>
    <w:rsid w:val="00B3093C"/>
    <w:rsid w:val="00B35C9D"/>
    <w:rsid w:val="00B35D40"/>
    <w:rsid w:val="00B3687E"/>
    <w:rsid w:val="00B40C25"/>
    <w:rsid w:val="00B40D8A"/>
    <w:rsid w:val="00B4183E"/>
    <w:rsid w:val="00B41CD8"/>
    <w:rsid w:val="00B4236D"/>
    <w:rsid w:val="00B4343D"/>
    <w:rsid w:val="00B437E3"/>
    <w:rsid w:val="00B43AB0"/>
    <w:rsid w:val="00B4404E"/>
    <w:rsid w:val="00B44A99"/>
    <w:rsid w:val="00B4522B"/>
    <w:rsid w:val="00B45F17"/>
    <w:rsid w:val="00B53991"/>
    <w:rsid w:val="00B554CC"/>
    <w:rsid w:val="00B55551"/>
    <w:rsid w:val="00B5567A"/>
    <w:rsid w:val="00B567B7"/>
    <w:rsid w:val="00B56FAC"/>
    <w:rsid w:val="00B57518"/>
    <w:rsid w:val="00B618D1"/>
    <w:rsid w:val="00B61E55"/>
    <w:rsid w:val="00B67123"/>
    <w:rsid w:val="00B67DFF"/>
    <w:rsid w:val="00B73BFD"/>
    <w:rsid w:val="00B74983"/>
    <w:rsid w:val="00B81A63"/>
    <w:rsid w:val="00B824C6"/>
    <w:rsid w:val="00B82EC5"/>
    <w:rsid w:val="00B84E2E"/>
    <w:rsid w:val="00B8728E"/>
    <w:rsid w:val="00B903A6"/>
    <w:rsid w:val="00B9185B"/>
    <w:rsid w:val="00B92AD2"/>
    <w:rsid w:val="00B93FAA"/>
    <w:rsid w:val="00B94087"/>
    <w:rsid w:val="00B949A9"/>
    <w:rsid w:val="00B95357"/>
    <w:rsid w:val="00B9638D"/>
    <w:rsid w:val="00B963B1"/>
    <w:rsid w:val="00B97D79"/>
    <w:rsid w:val="00BA0A5C"/>
    <w:rsid w:val="00BA125C"/>
    <w:rsid w:val="00BA44DB"/>
    <w:rsid w:val="00BA45EC"/>
    <w:rsid w:val="00BA5C50"/>
    <w:rsid w:val="00BA6445"/>
    <w:rsid w:val="00BA723F"/>
    <w:rsid w:val="00BA734E"/>
    <w:rsid w:val="00BA7D2E"/>
    <w:rsid w:val="00BB0B53"/>
    <w:rsid w:val="00BB250D"/>
    <w:rsid w:val="00BB4EB1"/>
    <w:rsid w:val="00BC006E"/>
    <w:rsid w:val="00BC216B"/>
    <w:rsid w:val="00BC2743"/>
    <w:rsid w:val="00BC392A"/>
    <w:rsid w:val="00BC4268"/>
    <w:rsid w:val="00BC477A"/>
    <w:rsid w:val="00BC5824"/>
    <w:rsid w:val="00BC7E81"/>
    <w:rsid w:val="00BC7F4F"/>
    <w:rsid w:val="00BD0E20"/>
    <w:rsid w:val="00BD1ABB"/>
    <w:rsid w:val="00BD23D9"/>
    <w:rsid w:val="00BD2B73"/>
    <w:rsid w:val="00BD47EF"/>
    <w:rsid w:val="00BD6CC3"/>
    <w:rsid w:val="00BE0F8E"/>
    <w:rsid w:val="00BE16C5"/>
    <w:rsid w:val="00BE2D79"/>
    <w:rsid w:val="00BE3092"/>
    <w:rsid w:val="00BE3A20"/>
    <w:rsid w:val="00BE4B55"/>
    <w:rsid w:val="00BE64FF"/>
    <w:rsid w:val="00BE7B36"/>
    <w:rsid w:val="00BF0508"/>
    <w:rsid w:val="00BF0F68"/>
    <w:rsid w:val="00BF201E"/>
    <w:rsid w:val="00BF453A"/>
    <w:rsid w:val="00BF4820"/>
    <w:rsid w:val="00BF4B92"/>
    <w:rsid w:val="00BF657E"/>
    <w:rsid w:val="00BF66F9"/>
    <w:rsid w:val="00BF72E1"/>
    <w:rsid w:val="00C02E84"/>
    <w:rsid w:val="00C043EB"/>
    <w:rsid w:val="00C05C0D"/>
    <w:rsid w:val="00C079AB"/>
    <w:rsid w:val="00C10063"/>
    <w:rsid w:val="00C11287"/>
    <w:rsid w:val="00C12884"/>
    <w:rsid w:val="00C139B5"/>
    <w:rsid w:val="00C139EF"/>
    <w:rsid w:val="00C13EEE"/>
    <w:rsid w:val="00C16904"/>
    <w:rsid w:val="00C17698"/>
    <w:rsid w:val="00C17AC0"/>
    <w:rsid w:val="00C17C9B"/>
    <w:rsid w:val="00C2004E"/>
    <w:rsid w:val="00C200CB"/>
    <w:rsid w:val="00C2017E"/>
    <w:rsid w:val="00C22650"/>
    <w:rsid w:val="00C2316D"/>
    <w:rsid w:val="00C231D8"/>
    <w:rsid w:val="00C23D09"/>
    <w:rsid w:val="00C23F2F"/>
    <w:rsid w:val="00C26838"/>
    <w:rsid w:val="00C27BE3"/>
    <w:rsid w:val="00C310F1"/>
    <w:rsid w:val="00C319B2"/>
    <w:rsid w:val="00C31A63"/>
    <w:rsid w:val="00C323F2"/>
    <w:rsid w:val="00C35E00"/>
    <w:rsid w:val="00C3791D"/>
    <w:rsid w:val="00C40AC6"/>
    <w:rsid w:val="00C4104D"/>
    <w:rsid w:val="00C410F8"/>
    <w:rsid w:val="00C43231"/>
    <w:rsid w:val="00C43A5C"/>
    <w:rsid w:val="00C4437E"/>
    <w:rsid w:val="00C446E0"/>
    <w:rsid w:val="00C44818"/>
    <w:rsid w:val="00C45B75"/>
    <w:rsid w:val="00C46B28"/>
    <w:rsid w:val="00C4704B"/>
    <w:rsid w:val="00C50B0A"/>
    <w:rsid w:val="00C512C7"/>
    <w:rsid w:val="00C52778"/>
    <w:rsid w:val="00C53C39"/>
    <w:rsid w:val="00C54B81"/>
    <w:rsid w:val="00C55269"/>
    <w:rsid w:val="00C62C71"/>
    <w:rsid w:val="00C63220"/>
    <w:rsid w:val="00C664C9"/>
    <w:rsid w:val="00C66B55"/>
    <w:rsid w:val="00C7249C"/>
    <w:rsid w:val="00C72DDA"/>
    <w:rsid w:val="00C73C18"/>
    <w:rsid w:val="00C76F7D"/>
    <w:rsid w:val="00C771AB"/>
    <w:rsid w:val="00C77C1B"/>
    <w:rsid w:val="00C77F1F"/>
    <w:rsid w:val="00C806DA"/>
    <w:rsid w:val="00C85939"/>
    <w:rsid w:val="00C869D4"/>
    <w:rsid w:val="00C8746C"/>
    <w:rsid w:val="00C911F9"/>
    <w:rsid w:val="00C912C6"/>
    <w:rsid w:val="00C9137C"/>
    <w:rsid w:val="00C92C2E"/>
    <w:rsid w:val="00C94125"/>
    <w:rsid w:val="00C94665"/>
    <w:rsid w:val="00C9496C"/>
    <w:rsid w:val="00CA0469"/>
    <w:rsid w:val="00CA37D7"/>
    <w:rsid w:val="00CA3CFF"/>
    <w:rsid w:val="00CA3E44"/>
    <w:rsid w:val="00CA6844"/>
    <w:rsid w:val="00CA6DE8"/>
    <w:rsid w:val="00CB0002"/>
    <w:rsid w:val="00CB0523"/>
    <w:rsid w:val="00CB2E3F"/>
    <w:rsid w:val="00CB3E0A"/>
    <w:rsid w:val="00CB42E3"/>
    <w:rsid w:val="00CB4956"/>
    <w:rsid w:val="00CB6463"/>
    <w:rsid w:val="00CB771B"/>
    <w:rsid w:val="00CC2F82"/>
    <w:rsid w:val="00CC3043"/>
    <w:rsid w:val="00CC3132"/>
    <w:rsid w:val="00CC360B"/>
    <w:rsid w:val="00CC3D3D"/>
    <w:rsid w:val="00CC63B0"/>
    <w:rsid w:val="00CC6BC3"/>
    <w:rsid w:val="00CC777D"/>
    <w:rsid w:val="00CD01E7"/>
    <w:rsid w:val="00CD0622"/>
    <w:rsid w:val="00CD1B36"/>
    <w:rsid w:val="00CD3097"/>
    <w:rsid w:val="00CD56C9"/>
    <w:rsid w:val="00CD6529"/>
    <w:rsid w:val="00CD68B3"/>
    <w:rsid w:val="00CE0087"/>
    <w:rsid w:val="00CE0321"/>
    <w:rsid w:val="00CE0471"/>
    <w:rsid w:val="00CE0694"/>
    <w:rsid w:val="00CE09F7"/>
    <w:rsid w:val="00CE665C"/>
    <w:rsid w:val="00CE6BDD"/>
    <w:rsid w:val="00CF16ED"/>
    <w:rsid w:val="00CF172C"/>
    <w:rsid w:val="00CF2F2E"/>
    <w:rsid w:val="00CF3058"/>
    <w:rsid w:val="00CF38A5"/>
    <w:rsid w:val="00CF3EB6"/>
    <w:rsid w:val="00CF6737"/>
    <w:rsid w:val="00CF6BB5"/>
    <w:rsid w:val="00CF7F33"/>
    <w:rsid w:val="00D00E78"/>
    <w:rsid w:val="00D01062"/>
    <w:rsid w:val="00D045E5"/>
    <w:rsid w:val="00D04D4A"/>
    <w:rsid w:val="00D06A65"/>
    <w:rsid w:val="00D076C6"/>
    <w:rsid w:val="00D078C8"/>
    <w:rsid w:val="00D10DF2"/>
    <w:rsid w:val="00D111D9"/>
    <w:rsid w:val="00D11265"/>
    <w:rsid w:val="00D11F0C"/>
    <w:rsid w:val="00D124A2"/>
    <w:rsid w:val="00D1501B"/>
    <w:rsid w:val="00D16F84"/>
    <w:rsid w:val="00D17E88"/>
    <w:rsid w:val="00D17EEB"/>
    <w:rsid w:val="00D20C83"/>
    <w:rsid w:val="00D2127E"/>
    <w:rsid w:val="00D21BCE"/>
    <w:rsid w:val="00D2373F"/>
    <w:rsid w:val="00D25039"/>
    <w:rsid w:val="00D254E3"/>
    <w:rsid w:val="00D260A7"/>
    <w:rsid w:val="00D27444"/>
    <w:rsid w:val="00D27650"/>
    <w:rsid w:val="00D27EA4"/>
    <w:rsid w:val="00D3078C"/>
    <w:rsid w:val="00D31C65"/>
    <w:rsid w:val="00D31F0F"/>
    <w:rsid w:val="00D320FE"/>
    <w:rsid w:val="00D32132"/>
    <w:rsid w:val="00D37A8D"/>
    <w:rsid w:val="00D40BBF"/>
    <w:rsid w:val="00D4358B"/>
    <w:rsid w:val="00D435F3"/>
    <w:rsid w:val="00D51611"/>
    <w:rsid w:val="00D52101"/>
    <w:rsid w:val="00D558D0"/>
    <w:rsid w:val="00D562EC"/>
    <w:rsid w:val="00D56AF6"/>
    <w:rsid w:val="00D60C44"/>
    <w:rsid w:val="00D60EFB"/>
    <w:rsid w:val="00D6149D"/>
    <w:rsid w:val="00D634C8"/>
    <w:rsid w:val="00D63EF0"/>
    <w:rsid w:val="00D650A4"/>
    <w:rsid w:val="00D65308"/>
    <w:rsid w:val="00D674AA"/>
    <w:rsid w:val="00D676F3"/>
    <w:rsid w:val="00D70EDC"/>
    <w:rsid w:val="00D73CFE"/>
    <w:rsid w:val="00D7465C"/>
    <w:rsid w:val="00D7689F"/>
    <w:rsid w:val="00D76A2A"/>
    <w:rsid w:val="00D771DD"/>
    <w:rsid w:val="00D82F40"/>
    <w:rsid w:val="00D83534"/>
    <w:rsid w:val="00D83FB6"/>
    <w:rsid w:val="00D841CD"/>
    <w:rsid w:val="00D84EFF"/>
    <w:rsid w:val="00D84F50"/>
    <w:rsid w:val="00D856B5"/>
    <w:rsid w:val="00D85D42"/>
    <w:rsid w:val="00D8768C"/>
    <w:rsid w:val="00D92131"/>
    <w:rsid w:val="00D927E1"/>
    <w:rsid w:val="00D92E70"/>
    <w:rsid w:val="00D95011"/>
    <w:rsid w:val="00D96C70"/>
    <w:rsid w:val="00DA3636"/>
    <w:rsid w:val="00DA5114"/>
    <w:rsid w:val="00DA6D04"/>
    <w:rsid w:val="00DA742D"/>
    <w:rsid w:val="00DA74A5"/>
    <w:rsid w:val="00DB016B"/>
    <w:rsid w:val="00DB0CC7"/>
    <w:rsid w:val="00DB59F0"/>
    <w:rsid w:val="00DB6826"/>
    <w:rsid w:val="00DC4821"/>
    <w:rsid w:val="00DC5995"/>
    <w:rsid w:val="00DC6B1E"/>
    <w:rsid w:val="00DC72F8"/>
    <w:rsid w:val="00DD3970"/>
    <w:rsid w:val="00DD46D6"/>
    <w:rsid w:val="00DD5467"/>
    <w:rsid w:val="00DD5730"/>
    <w:rsid w:val="00DE0846"/>
    <w:rsid w:val="00DE25D6"/>
    <w:rsid w:val="00DE2753"/>
    <w:rsid w:val="00DE3AB6"/>
    <w:rsid w:val="00DE4D79"/>
    <w:rsid w:val="00DE4DDB"/>
    <w:rsid w:val="00DE5F12"/>
    <w:rsid w:val="00DE766C"/>
    <w:rsid w:val="00DE789E"/>
    <w:rsid w:val="00DF164E"/>
    <w:rsid w:val="00DF2149"/>
    <w:rsid w:val="00DF2182"/>
    <w:rsid w:val="00DF4EF3"/>
    <w:rsid w:val="00DF7069"/>
    <w:rsid w:val="00DF7F21"/>
    <w:rsid w:val="00E00ABB"/>
    <w:rsid w:val="00E01749"/>
    <w:rsid w:val="00E112BC"/>
    <w:rsid w:val="00E142BF"/>
    <w:rsid w:val="00E1565E"/>
    <w:rsid w:val="00E165BC"/>
    <w:rsid w:val="00E1759A"/>
    <w:rsid w:val="00E20C9E"/>
    <w:rsid w:val="00E21D90"/>
    <w:rsid w:val="00E23433"/>
    <w:rsid w:val="00E2628C"/>
    <w:rsid w:val="00E262BA"/>
    <w:rsid w:val="00E26403"/>
    <w:rsid w:val="00E269F1"/>
    <w:rsid w:val="00E27B4D"/>
    <w:rsid w:val="00E30418"/>
    <w:rsid w:val="00E30F79"/>
    <w:rsid w:val="00E3167C"/>
    <w:rsid w:val="00E31C07"/>
    <w:rsid w:val="00E32CF1"/>
    <w:rsid w:val="00E33188"/>
    <w:rsid w:val="00E34F05"/>
    <w:rsid w:val="00E351EB"/>
    <w:rsid w:val="00E43060"/>
    <w:rsid w:val="00E456B0"/>
    <w:rsid w:val="00E45A36"/>
    <w:rsid w:val="00E4693C"/>
    <w:rsid w:val="00E47546"/>
    <w:rsid w:val="00E5185F"/>
    <w:rsid w:val="00E51C58"/>
    <w:rsid w:val="00E52A4E"/>
    <w:rsid w:val="00E52AEF"/>
    <w:rsid w:val="00E535CC"/>
    <w:rsid w:val="00E5374C"/>
    <w:rsid w:val="00E55430"/>
    <w:rsid w:val="00E55742"/>
    <w:rsid w:val="00E55A34"/>
    <w:rsid w:val="00E60633"/>
    <w:rsid w:val="00E621AF"/>
    <w:rsid w:val="00E634F4"/>
    <w:rsid w:val="00E67B26"/>
    <w:rsid w:val="00E70257"/>
    <w:rsid w:val="00E7489E"/>
    <w:rsid w:val="00E74CDD"/>
    <w:rsid w:val="00E763FD"/>
    <w:rsid w:val="00E7732D"/>
    <w:rsid w:val="00E801DD"/>
    <w:rsid w:val="00E80E20"/>
    <w:rsid w:val="00E81B14"/>
    <w:rsid w:val="00E83F16"/>
    <w:rsid w:val="00E848A7"/>
    <w:rsid w:val="00E85912"/>
    <w:rsid w:val="00E86E51"/>
    <w:rsid w:val="00E931A5"/>
    <w:rsid w:val="00E95D46"/>
    <w:rsid w:val="00E96F3A"/>
    <w:rsid w:val="00E9715E"/>
    <w:rsid w:val="00E97F83"/>
    <w:rsid w:val="00EA0AAD"/>
    <w:rsid w:val="00EA0C73"/>
    <w:rsid w:val="00EA19D7"/>
    <w:rsid w:val="00EA25FA"/>
    <w:rsid w:val="00EA37FD"/>
    <w:rsid w:val="00EA60D0"/>
    <w:rsid w:val="00EA644C"/>
    <w:rsid w:val="00EA7414"/>
    <w:rsid w:val="00EA79AF"/>
    <w:rsid w:val="00EB087B"/>
    <w:rsid w:val="00EB2183"/>
    <w:rsid w:val="00EB342A"/>
    <w:rsid w:val="00EB370D"/>
    <w:rsid w:val="00EB395C"/>
    <w:rsid w:val="00EB4AF2"/>
    <w:rsid w:val="00EB6516"/>
    <w:rsid w:val="00EB7AD3"/>
    <w:rsid w:val="00EC0FB1"/>
    <w:rsid w:val="00EC248E"/>
    <w:rsid w:val="00EC58A6"/>
    <w:rsid w:val="00EC5BC1"/>
    <w:rsid w:val="00EC60A9"/>
    <w:rsid w:val="00EC60F6"/>
    <w:rsid w:val="00EC6D1B"/>
    <w:rsid w:val="00EC7EB5"/>
    <w:rsid w:val="00ED08C5"/>
    <w:rsid w:val="00ED0D42"/>
    <w:rsid w:val="00ED12A8"/>
    <w:rsid w:val="00ED14EF"/>
    <w:rsid w:val="00ED17C0"/>
    <w:rsid w:val="00ED252A"/>
    <w:rsid w:val="00ED4D91"/>
    <w:rsid w:val="00ED4E88"/>
    <w:rsid w:val="00ED59D2"/>
    <w:rsid w:val="00ED7512"/>
    <w:rsid w:val="00ED7765"/>
    <w:rsid w:val="00EE1616"/>
    <w:rsid w:val="00EE249B"/>
    <w:rsid w:val="00EE2ECE"/>
    <w:rsid w:val="00EE3DDD"/>
    <w:rsid w:val="00EF052E"/>
    <w:rsid w:val="00EF15D4"/>
    <w:rsid w:val="00EF306D"/>
    <w:rsid w:val="00EF3E32"/>
    <w:rsid w:val="00EF4B44"/>
    <w:rsid w:val="00EF51ED"/>
    <w:rsid w:val="00EF6AB8"/>
    <w:rsid w:val="00EF6C14"/>
    <w:rsid w:val="00EF793A"/>
    <w:rsid w:val="00EF7991"/>
    <w:rsid w:val="00EF7E4C"/>
    <w:rsid w:val="00F004D7"/>
    <w:rsid w:val="00F0115B"/>
    <w:rsid w:val="00F02B28"/>
    <w:rsid w:val="00F030E0"/>
    <w:rsid w:val="00F04523"/>
    <w:rsid w:val="00F071E0"/>
    <w:rsid w:val="00F1471D"/>
    <w:rsid w:val="00F147B5"/>
    <w:rsid w:val="00F161DC"/>
    <w:rsid w:val="00F16370"/>
    <w:rsid w:val="00F228F2"/>
    <w:rsid w:val="00F230CF"/>
    <w:rsid w:val="00F243F7"/>
    <w:rsid w:val="00F270D9"/>
    <w:rsid w:val="00F27B3B"/>
    <w:rsid w:val="00F3379B"/>
    <w:rsid w:val="00F354E7"/>
    <w:rsid w:val="00F35E7E"/>
    <w:rsid w:val="00F4048A"/>
    <w:rsid w:val="00F41A4B"/>
    <w:rsid w:val="00F432D2"/>
    <w:rsid w:val="00F43672"/>
    <w:rsid w:val="00F4369A"/>
    <w:rsid w:val="00F4661D"/>
    <w:rsid w:val="00F4673C"/>
    <w:rsid w:val="00F468C1"/>
    <w:rsid w:val="00F46999"/>
    <w:rsid w:val="00F474CB"/>
    <w:rsid w:val="00F47DE2"/>
    <w:rsid w:val="00F5344E"/>
    <w:rsid w:val="00F546D7"/>
    <w:rsid w:val="00F54CF6"/>
    <w:rsid w:val="00F55473"/>
    <w:rsid w:val="00F5617C"/>
    <w:rsid w:val="00F57B4A"/>
    <w:rsid w:val="00F608B9"/>
    <w:rsid w:val="00F62F73"/>
    <w:rsid w:val="00F63117"/>
    <w:rsid w:val="00F6399A"/>
    <w:rsid w:val="00F64096"/>
    <w:rsid w:val="00F656DE"/>
    <w:rsid w:val="00F6592A"/>
    <w:rsid w:val="00F66E97"/>
    <w:rsid w:val="00F6722C"/>
    <w:rsid w:val="00F71511"/>
    <w:rsid w:val="00F7395F"/>
    <w:rsid w:val="00F742A6"/>
    <w:rsid w:val="00F743F0"/>
    <w:rsid w:val="00F755B6"/>
    <w:rsid w:val="00F763CE"/>
    <w:rsid w:val="00F776A9"/>
    <w:rsid w:val="00F77BC5"/>
    <w:rsid w:val="00F81536"/>
    <w:rsid w:val="00F905BF"/>
    <w:rsid w:val="00F90658"/>
    <w:rsid w:val="00F92760"/>
    <w:rsid w:val="00F94760"/>
    <w:rsid w:val="00F94B93"/>
    <w:rsid w:val="00F97180"/>
    <w:rsid w:val="00FA052D"/>
    <w:rsid w:val="00FA0A5B"/>
    <w:rsid w:val="00FA3614"/>
    <w:rsid w:val="00FA3B85"/>
    <w:rsid w:val="00FA47A1"/>
    <w:rsid w:val="00FA50A6"/>
    <w:rsid w:val="00FA556C"/>
    <w:rsid w:val="00FA60F9"/>
    <w:rsid w:val="00FA718D"/>
    <w:rsid w:val="00FA75AA"/>
    <w:rsid w:val="00FA7C2A"/>
    <w:rsid w:val="00FB21F1"/>
    <w:rsid w:val="00FB223C"/>
    <w:rsid w:val="00FB356D"/>
    <w:rsid w:val="00FB3847"/>
    <w:rsid w:val="00FB3B8E"/>
    <w:rsid w:val="00FB5BAD"/>
    <w:rsid w:val="00FB5EF8"/>
    <w:rsid w:val="00FC1248"/>
    <w:rsid w:val="00FC1910"/>
    <w:rsid w:val="00FC1EC7"/>
    <w:rsid w:val="00FC2E7C"/>
    <w:rsid w:val="00FC31E8"/>
    <w:rsid w:val="00FC444B"/>
    <w:rsid w:val="00FC4DEE"/>
    <w:rsid w:val="00FC5BD9"/>
    <w:rsid w:val="00FC675C"/>
    <w:rsid w:val="00FC71F4"/>
    <w:rsid w:val="00FD058C"/>
    <w:rsid w:val="00FD1CAE"/>
    <w:rsid w:val="00FD2565"/>
    <w:rsid w:val="00FD5F8B"/>
    <w:rsid w:val="00FD6DCB"/>
    <w:rsid w:val="00FD738C"/>
    <w:rsid w:val="00FE035B"/>
    <w:rsid w:val="00FE2528"/>
    <w:rsid w:val="00FE3008"/>
    <w:rsid w:val="00FE4274"/>
    <w:rsid w:val="00FE44A4"/>
    <w:rsid w:val="00FE4AFD"/>
    <w:rsid w:val="00FF1611"/>
    <w:rsid w:val="00FF32A0"/>
    <w:rsid w:val="00FF583F"/>
    <w:rsid w:val="00FF5A2C"/>
    <w:rsid w:val="00FF6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22278"/>
  <w15:docId w15:val="{A86302B3-EEB9-4A80-B973-F78AA695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6C1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766524"/>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6500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FD738C"/>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unhideWhenUsed/>
    <w:qFormat/>
    <w:rsid w:val="006F1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F08C3"/>
    <w:pPr>
      <w:tabs>
        <w:tab w:val="center" w:pos="4819"/>
        <w:tab w:val="right" w:pos="9638"/>
      </w:tabs>
    </w:pPr>
  </w:style>
  <w:style w:type="character" w:customStyle="1" w:styleId="IntestazioneCarattere">
    <w:name w:val="Intestazione Carattere"/>
    <w:basedOn w:val="Carpredefinitoparagrafo"/>
    <w:link w:val="Intestazione"/>
    <w:uiPriority w:val="99"/>
    <w:rsid w:val="001F08C3"/>
    <w:rPr>
      <w:rFonts w:ascii="Times New Roman" w:eastAsia="Times New Roman" w:hAnsi="Times New Roman" w:cs="Times New Roman"/>
      <w:sz w:val="24"/>
      <w:szCs w:val="24"/>
      <w:lang w:eastAsia="it-IT"/>
    </w:rPr>
  </w:style>
  <w:style w:type="paragraph" w:customStyle="1" w:styleId="xl30">
    <w:name w:val="xl30"/>
    <w:basedOn w:val="Normale"/>
    <w:rsid w:val="001F08C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styleId="Pidipagina">
    <w:name w:val="footer"/>
    <w:basedOn w:val="Normale"/>
    <w:link w:val="PidipaginaCarattere"/>
    <w:unhideWhenUsed/>
    <w:rsid w:val="001F08C3"/>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F08C3"/>
  </w:style>
  <w:style w:type="paragraph" w:styleId="Testofumetto">
    <w:name w:val="Balloon Text"/>
    <w:basedOn w:val="Normale"/>
    <w:link w:val="TestofumettoCarattere"/>
    <w:uiPriority w:val="99"/>
    <w:semiHidden/>
    <w:unhideWhenUsed/>
    <w:rsid w:val="001F08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8C3"/>
    <w:rPr>
      <w:rFonts w:ascii="Tahoma" w:hAnsi="Tahoma" w:cs="Tahoma"/>
      <w:sz w:val="16"/>
      <w:szCs w:val="16"/>
    </w:rPr>
  </w:style>
  <w:style w:type="character" w:customStyle="1" w:styleId="CorpotestoCarattere">
    <w:name w:val="Corpo testo Carattere"/>
    <w:aliases w:val="Corpo del testo Carattere,Corpo del testoPateco Carattere,Normale bis Carattere"/>
    <w:basedOn w:val="Carpredefinitoparagrafo"/>
    <w:link w:val="Corpotesto"/>
    <w:locked/>
    <w:rsid w:val="00184C85"/>
    <w:rPr>
      <w:sz w:val="36"/>
    </w:rPr>
  </w:style>
  <w:style w:type="paragraph" w:styleId="Corpotesto">
    <w:name w:val="Body Text"/>
    <w:aliases w:val="Corpo del testo,Corpo del testoPateco,Normale bis"/>
    <w:basedOn w:val="Normale"/>
    <w:link w:val="CorpotestoCarattere"/>
    <w:unhideWhenUsed/>
    <w:rsid w:val="00184C85"/>
    <w:pPr>
      <w:jc w:val="both"/>
    </w:pPr>
    <w:rPr>
      <w:rFonts w:asciiTheme="minorHAnsi" w:eastAsiaTheme="minorHAnsi" w:hAnsiTheme="minorHAnsi" w:cstheme="minorBidi"/>
      <w:sz w:val="36"/>
      <w:szCs w:val="22"/>
      <w:lang w:eastAsia="en-US"/>
    </w:rPr>
  </w:style>
  <w:style w:type="character" w:customStyle="1" w:styleId="CorpotestoCarattere1">
    <w:name w:val="Corpo testo Carattere1"/>
    <w:basedOn w:val="Carpredefinitoparagrafo"/>
    <w:uiPriority w:val="99"/>
    <w:semiHidden/>
    <w:rsid w:val="00184C85"/>
  </w:style>
  <w:style w:type="paragraph" w:styleId="Rientrocorpodeltesto">
    <w:name w:val="Body Text Indent"/>
    <w:basedOn w:val="Normale"/>
    <w:link w:val="RientrocorpodeltestoCarattere"/>
    <w:semiHidden/>
    <w:unhideWhenUsed/>
    <w:rsid w:val="00184C85"/>
    <w:pPr>
      <w:ind w:firstLine="397"/>
      <w:jc w:val="both"/>
    </w:pPr>
  </w:style>
  <w:style w:type="character" w:customStyle="1" w:styleId="RientrocorpodeltestoCarattere">
    <w:name w:val="Rientro corpo del testo Carattere"/>
    <w:basedOn w:val="Carpredefinitoparagrafo"/>
    <w:link w:val="Rientrocorpodeltesto"/>
    <w:semiHidden/>
    <w:rsid w:val="00184C85"/>
    <w:rPr>
      <w:rFonts w:ascii="Times New Roman" w:eastAsia="Times New Roman" w:hAnsi="Times New Roman" w:cs="Times New Roman"/>
      <w:sz w:val="24"/>
      <w:szCs w:val="24"/>
      <w:lang w:eastAsia="it-IT"/>
    </w:rPr>
  </w:style>
  <w:style w:type="paragraph" w:customStyle="1" w:styleId="Euripes">
    <w:name w:val="Euripes"/>
    <w:basedOn w:val="Normale"/>
    <w:rsid w:val="00184C85"/>
    <w:pPr>
      <w:snapToGrid w:val="0"/>
      <w:ind w:firstLine="397"/>
      <w:jc w:val="both"/>
    </w:pPr>
    <w:rPr>
      <w:sz w:val="22"/>
      <w:szCs w:val="20"/>
    </w:rPr>
  </w:style>
  <w:style w:type="paragraph" w:customStyle="1" w:styleId="ataparagrafo">
    <w:name w:val="ata paragrafo"/>
    <w:rsid w:val="00184C85"/>
    <w:pPr>
      <w:spacing w:after="0" w:line="240" w:lineRule="auto"/>
    </w:pPr>
    <w:rPr>
      <w:rFonts w:ascii="Times New Roman" w:eastAsia="Times New Roman" w:hAnsi="Times New Roman" w:cs="Times New Roman"/>
      <w:noProof/>
      <w:szCs w:val="20"/>
      <w:lang w:eastAsia="it-IT"/>
    </w:rPr>
  </w:style>
  <w:style w:type="character" w:customStyle="1" w:styleId="Titolo1Carattere">
    <w:name w:val="Titolo 1 Carattere"/>
    <w:basedOn w:val="Carpredefinitoparagrafo"/>
    <w:link w:val="Titolo1"/>
    <w:uiPriority w:val="9"/>
    <w:rsid w:val="00766524"/>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766524"/>
    <w:pPr>
      <w:spacing w:before="100" w:beforeAutospacing="1" w:after="100" w:afterAutospacing="1"/>
    </w:pPr>
  </w:style>
  <w:style w:type="character" w:customStyle="1" w:styleId="apple-converted-space">
    <w:name w:val="apple-converted-space"/>
    <w:basedOn w:val="Carpredefinitoparagrafo"/>
    <w:rsid w:val="00766524"/>
  </w:style>
  <w:style w:type="character" w:styleId="Enfasicorsivo">
    <w:name w:val="Emphasis"/>
    <w:basedOn w:val="Carpredefinitoparagrafo"/>
    <w:uiPriority w:val="20"/>
    <w:qFormat/>
    <w:rsid w:val="00766524"/>
    <w:rPr>
      <w:i/>
      <w:iCs/>
    </w:rPr>
  </w:style>
  <w:style w:type="character" w:styleId="Collegamentoipertestuale">
    <w:name w:val="Hyperlink"/>
    <w:basedOn w:val="Carpredefinitoparagrafo"/>
    <w:uiPriority w:val="99"/>
    <w:semiHidden/>
    <w:unhideWhenUsed/>
    <w:rsid w:val="00766524"/>
    <w:rPr>
      <w:color w:val="0000FF"/>
      <w:u w:val="single"/>
    </w:rPr>
  </w:style>
  <w:style w:type="character" w:customStyle="1" w:styleId="gig-counter-text">
    <w:name w:val="gig-counter-text"/>
    <w:basedOn w:val="Carpredefinitoparagrafo"/>
    <w:rsid w:val="00766524"/>
  </w:style>
  <w:style w:type="paragraph" w:styleId="NormaleWeb">
    <w:name w:val="Normal (Web)"/>
    <w:basedOn w:val="Normale"/>
    <w:uiPriority w:val="99"/>
    <w:unhideWhenUsed/>
    <w:rsid w:val="00766524"/>
    <w:pPr>
      <w:spacing w:before="100" w:beforeAutospacing="1" w:after="100" w:afterAutospacing="1"/>
    </w:pPr>
  </w:style>
  <w:style w:type="character" w:styleId="Enfasigrassetto">
    <w:name w:val="Strong"/>
    <w:basedOn w:val="Carpredefinitoparagrafo"/>
    <w:uiPriority w:val="22"/>
    <w:qFormat/>
    <w:rsid w:val="00766524"/>
    <w:rPr>
      <w:b/>
      <w:bCs/>
    </w:rPr>
  </w:style>
  <w:style w:type="paragraph" w:styleId="Rientrocorpodeltesto2">
    <w:name w:val="Body Text Indent 2"/>
    <w:basedOn w:val="Normale"/>
    <w:link w:val="Rientrocorpodeltesto2Carattere"/>
    <w:uiPriority w:val="99"/>
    <w:unhideWhenUsed/>
    <w:rsid w:val="00EF6C14"/>
    <w:pPr>
      <w:spacing w:after="120" w:line="480" w:lineRule="auto"/>
      <w:ind w:left="283"/>
    </w:pPr>
    <w:rPr>
      <w:rFonts w:asciiTheme="minorHAnsi" w:eastAsiaTheme="minorHAnsi" w:hAnsiTheme="minorHAnsi" w:cstheme="minorBidi"/>
      <w:sz w:val="22"/>
      <w:szCs w:val="22"/>
      <w:lang w:eastAsia="en-US"/>
    </w:rPr>
  </w:style>
  <w:style w:type="character" w:customStyle="1" w:styleId="Rientrocorpodeltesto2Carattere">
    <w:name w:val="Rientro corpo del testo 2 Carattere"/>
    <w:basedOn w:val="Carpredefinitoparagrafo"/>
    <w:link w:val="Rientrocorpodeltesto2"/>
    <w:uiPriority w:val="99"/>
    <w:rsid w:val="00EF6C14"/>
  </w:style>
  <w:style w:type="character" w:customStyle="1" w:styleId="testo">
    <w:name w:val="testo"/>
    <w:basedOn w:val="Carpredefinitoparagrafo"/>
    <w:rsid w:val="00EF6C14"/>
  </w:style>
  <w:style w:type="paragraph" w:styleId="Corpodeltesto2">
    <w:name w:val="Body Text 2"/>
    <w:basedOn w:val="Normale"/>
    <w:link w:val="Corpodeltesto2Carattere"/>
    <w:uiPriority w:val="99"/>
    <w:semiHidden/>
    <w:unhideWhenUsed/>
    <w:rsid w:val="00773638"/>
    <w:pPr>
      <w:spacing w:after="120" w:line="480" w:lineRule="auto"/>
    </w:pPr>
  </w:style>
  <w:style w:type="character" w:customStyle="1" w:styleId="Corpodeltesto2Carattere">
    <w:name w:val="Corpo del testo 2 Carattere"/>
    <w:basedOn w:val="Carpredefinitoparagrafo"/>
    <w:link w:val="Corpodeltesto2"/>
    <w:uiPriority w:val="99"/>
    <w:semiHidden/>
    <w:rsid w:val="00773638"/>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65004D"/>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FD738C"/>
    <w:rPr>
      <w:rFonts w:asciiTheme="majorHAnsi" w:eastAsiaTheme="majorEastAsia" w:hAnsiTheme="majorHAnsi" w:cstheme="majorBidi"/>
      <w:b/>
      <w:bCs/>
      <w:color w:val="4F81BD" w:themeColor="accent1"/>
      <w:sz w:val="24"/>
      <w:szCs w:val="24"/>
      <w:lang w:eastAsia="it-IT"/>
    </w:rPr>
  </w:style>
  <w:style w:type="character" w:customStyle="1" w:styleId="Titolo7Carattere">
    <w:name w:val="Titolo 7 Carattere"/>
    <w:basedOn w:val="Carpredefinitoparagrafo"/>
    <w:link w:val="Titolo7"/>
    <w:uiPriority w:val="9"/>
    <w:rsid w:val="006F17F2"/>
    <w:rPr>
      <w:rFonts w:asciiTheme="majorHAnsi" w:eastAsiaTheme="majorEastAsia" w:hAnsiTheme="majorHAnsi" w:cstheme="majorBidi"/>
      <w:i/>
      <w:iCs/>
      <w:color w:val="404040" w:themeColor="text1" w:themeTint="BF"/>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6F17F2"/>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6F17F2"/>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6F17F2"/>
    <w:rPr>
      <w:vertAlign w:val="superscript"/>
    </w:rPr>
  </w:style>
  <w:style w:type="character" w:styleId="Collegamentovisitato">
    <w:name w:val="FollowedHyperlink"/>
    <w:basedOn w:val="Carpredefinitoparagrafo"/>
    <w:uiPriority w:val="99"/>
    <w:semiHidden/>
    <w:unhideWhenUsed/>
    <w:rsid w:val="00263FCE"/>
    <w:rPr>
      <w:color w:val="800080" w:themeColor="followedHyperlink"/>
      <w:u w:val="single"/>
    </w:rPr>
  </w:style>
  <w:style w:type="character" w:customStyle="1" w:styleId="autore">
    <w:name w:val="autore"/>
    <w:basedOn w:val="Carpredefinitoparagrafo"/>
    <w:rsid w:val="0089664B"/>
  </w:style>
  <w:style w:type="paragraph" w:customStyle="1" w:styleId="capol-3r">
    <w:name w:val="capol-3r"/>
    <w:basedOn w:val="Normale"/>
    <w:rsid w:val="0089664B"/>
    <w:pPr>
      <w:spacing w:before="100" w:beforeAutospacing="1" w:after="100" w:afterAutospacing="1"/>
    </w:pPr>
  </w:style>
  <w:style w:type="table" w:styleId="Grigliatabella">
    <w:name w:val="Table Grid"/>
    <w:basedOn w:val="Tabellanormale"/>
    <w:uiPriority w:val="59"/>
    <w:rsid w:val="00ED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ED59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ED59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3">
    <w:name w:val="Light Shading Accent 3"/>
    <w:basedOn w:val="Tabellanormale"/>
    <w:uiPriority w:val="60"/>
    <w:rsid w:val="00ED59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ED59D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Elencochiaro-Colore3">
    <w:name w:val="Light List Accent 3"/>
    <w:basedOn w:val="Tabellanormale"/>
    <w:uiPriority w:val="61"/>
    <w:rsid w:val="00ED59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gliachiara-Colore3">
    <w:name w:val="Light Grid Accent 3"/>
    <w:basedOn w:val="Tabellanormale"/>
    <w:uiPriority w:val="62"/>
    <w:rsid w:val="00ED59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fondomedio1-Colore3">
    <w:name w:val="Medium Shading 1 Accent 3"/>
    <w:basedOn w:val="Tabellanormale"/>
    <w:uiPriority w:val="63"/>
    <w:rsid w:val="00ED59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gliamedia1-Colore3">
    <w:name w:val="Medium Grid 1 Accent 3"/>
    <w:basedOn w:val="Tabellanormale"/>
    <w:uiPriority w:val="67"/>
    <w:rsid w:val="00ED59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3-Colore3">
    <w:name w:val="Medium Grid 3 Accent 3"/>
    <w:basedOn w:val="Tabellanormale"/>
    <w:uiPriority w:val="69"/>
    <w:rsid w:val="00ED59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fondoacolori-Colore3">
    <w:name w:val="Colorful Shading Accent 3"/>
    <w:basedOn w:val="Tabellanormale"/>
    <w:uiPriority w:val="71"/>
    <w:rsid w:val="00ED59D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Elencoacolori-Colore3">
    <w:name w:val="Colorful List Accent 3"/>
    <w:basedOn w:val="Tabellanormale"/>
    <w:uiPriority w:val="72"/>
    <w:rsid w:val="00ED59D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medio2-Colore3">
    <w:name w:val="Medium List 2 Accent 3"/>
    <w:basedOn w:val="Tabellanormale"/>
    <w:uiPriority w:val="66"/>
    <w:rsid w:val="00ED59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1-Colore3">
    <w:name w:val="Medium List 1 Accent 3"/>
    <w:basedOn w:val="Tabellanormale"/>
    <w:uiPriority w:val="65"/>
    <w:rsid w:val="00ED59D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Nessunaspaziatura">
    <w:name w:val="No Spacing"/>
    <w:uiPriority w:val="1"/>
    <w:qFormat/>
    <w:rsid w:val="00896D0E"/>
    <w:pPr>
      <w:spacing w:after="0" w:line="240" w:lineRule="auto"/>
    </w:pPr>
    <w:rPr>
      <w:rFonts w:ascii="Times New Roman" w:eastAsia="Times New Roman" w:hAnsi="Times New Roman" w:cs="Times New Roman"/>
      <w:sz w:val="24"/>
      <w:szCs w:val="24"/>
      <w:lang w:eastAsia="it-IT"/>
    </w:rPr>
  </w:style>
  <w:style w:type="paragraph" w:customStyle="1" w:styleId="Paragrafobase">
    <w:name w:val="[Paragrafo base]"/>
    <w:basedOn w:val="Normale"/>
    <w:uiPriority w:val="99"/>
    <w:rsid w:val="00CE0471"/>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04xlpa">
    <w:name w:val="_04xlpa"/>
    <w:basedOn w:val="Normale"/>
    <w:rsid w:val="00446DDC"/>
    <w:pPr>
      <w:spacing w:before="100" w:beforeAutospacing="1" w:after="100" w:afterAutospacing="1"/>
    </w:pPr>
  </w:style>
  <w:style w:type="paragraph" w:styleId="Paragrafoelenco">
    <w:name w:val="List Paragraph"/>
    <w:basedOn w:val="Normale"/>
    <w:uiPriority w:val="34"/>
    <w:qFormat/>
    <w:rsid w:val="00C2004E"/>
    <w:pPr>
      <w:ind w:left="720"/>
      <w:contextualSpacing/>
    </w:pPr>
  </w:style>
  <w:style w:type="character" w:styleId="Rimandocommento">
    <w:name w:val="annotation reference"/>
    <w:basedOn w:val="Carpredefinitoparagrafo"/>
    <w:uiPriority w:val="99"/>
    <w:semiHidden/>
    <w:unhideWhenUsed/>
    <w:rsid w:val="001D17A7"/>
    <w:rPr>
      <w:sz w:val="16"/>
      <w:szCs w:val="16"/>
    </w:rPr>
  </w:style>
  <w:style w:type="paragraph" w:styleId="Testocommento">
    <w:name w:val="annotation text"/>
    <w:basedOn w:val="Normale"/>
    <w:link w:val="TestocommentoCarattere"/>
    <w:uiPriority w:val="99"/>
    <w:semiHidden/>
    <w:unhideWhenUsed/>
    <w:rsid w:val="001D17A7"/>
    <w:rPr>
      <w:sz w:val="20"/>
      <w:szCs w:val="20"/>
    </w:rPr>
  </w:style>
  <w:style w:type="character" w:customStyle="1" w:styleId="TestocommentoCarattere">
    <w:name w:val="Testo commento Carattere"/>
    <w:basedOn w:val="Carpredefinitoparagrafo"/>
    <w:link w:val="Testocommento"/>
    <w:uiPriority w:val="99"/>
    <w:semiHidden/>
    <w:rsid w:val="001D17A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17A7"/>
    <w:rPr>
      <w:b/>
      <w:bCs/>
    </w:rPr>
  </w:style>
  <w:style w:type="character" w:customStyle="1" w:styleId="SoggettocommentoCarattere">
    <w:name w:val="Soggetto commento Carattere"/>
    <w:basedOn w:val="TestocommentoCarattere"/>
    <w:link w:val="Soggettocommento"/>
    <w:uiPriority w:val="99"/>
    <w:semiHidden/>
    <w:rsid w:val="001D17A7"/>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168">
      <w:bodyDiv w:val="1"/>
      <w:marLeft w:val="0"/>
      <w:marRight w:val="0"/>
      <w:marTop w:val="0"/>
      <w:marBottom w:val="0"/>
      <w:divBdr>
        <w:top w:val="none" w:sz="0" w:space="0" w:color="auto"/>
        <w:left w:val="none" w:sz="0" w:space="0" w:color="auto"/>
        <w:bottom w:val="none" w:sz="0" w:space="0" w:color="auto"/>
        <w:right w:val="none" w:sz="0" w:space="0" w:color="auto"/>
      </w:divBdr>
    </w:div>
    <w:div w:id="91702859">
      <w:bodyDiv w:val="1"/>
      <w:marLeft w:val="0"/>
      <w:marRight w:val="0"/>
      <w:marTop w:val="0"/>
      <w:marBottom w:val="0"/>
      <w:divBdr>
        <w:top w:val="none" w:sz="0" w:space="0" w:color="auto"/>
        <w:left w:val="none" w:sz="0" w:space="0" w:color="auto"/>
        <w:bottom w:val="none" w:sz="0" w:space="0" w:color="auto"/>
        <w:right w:val="none" w:sz="0" w:space="0" w:color="auto"/>
      </w:divBdr>
    </w:div>
    <w:div w:id="139007883">
      <w:bodyDiv w:val="1"/>
      <w:marLeft w:val="0"/>
      <w:marRight w:val="0"/>
      <w:marTop w:val="0"/>
      <w:marBottom w:val="0"/>
      <w:divBdr>
        <w:top w:val="none" w:sz="0" w:space="0" w:color="auto"/>
        <w:left w:val="none" w:sz="0" w:space="0" w:color="auto"/>
        <w:bottom w:val="none" w:sz="0" w:space="0" w:color="auto"/>
        <w:right w:val="none" w:sz="0" w:space="0" w:color="auto"/>
      </w:divBdr>
    </w:div>
    <w:div w:id="148713354">
      <w:bodyDiv w:val="1"/>
      <w:marLeft w:val="0"/>
      <w:marRight w:val="0"/>
      <w:marTop w:val="0"/>
      <w:marBottom w:val="0"/>
      <w:divBdr>
        <w:top w:val="none" w:sz="0" w:space="0" w:color="auto"/>
        <w:left w:val="none" w:sz="0" w:space="0" w:color="auto"/>
        <w:bottom w:val="none" w:sz="0" w:space="0" w:color="auto"/>
        <w:right w:val="none" w:sz="0" w:space="0" w:color="auto"/>
      </w:divBdr>
      <w:divsChild>
        <w:div w:id="496843176">
          <w:marLeft w:val="0"/>
          <w:marRight w:val="0"/>
          <w:marTop w:val="0"/>
          <w:marBottom w:val="0"/>
          <w:divBdr>
            <w:top w:val="none" w:sz="0" w:space="0" w:color="auto"/>
            <w:left w:val="none" w:sz="0" w:space="0" w:color="auto"/>
            <w:bottom w:val="none" w:sz="0" w:space="0" w:color="auto"/>
            <w:right w:val="none" w:sz="0" w:space="0" w:color="auto"/>
          </w:divBdr>
        </w:div>
        <w:div w:id="676151715">
          <w:marLeft w:val="0"/>
          <w:marRight w:val="0"/>
          <w:marTop w:val="0"/>
          <w:marBottom w:val="0"/>
          <w:divBdr>
            <w:top w:val="none" w:sz="0" w:space="0" w:color="auto"/>
            <w:left w:val="none" w:sz="0" w:space="0" w:color="auto"/>
            <w:bottom w:val="none" w:sz="0" w:space="0" w:color="auto"/>
            <w:right w:val="none" w:sz="0" w:space="0" w:color="auto"/>
          </w:divBdr>
        </w:div>
        <w:div w:id="1008022814">
          <w:marLeft w:val="0"/>
          <w:marRight w:val="0"/>
          <w:marTop w:val="0"/>
          <w:marBottom w:val="0"/>
          <w:divBdr>
            <w:top w:val="none" w:sz="0" w:space="0" w:color="auto"/>
            <w:left w:val="none" w:sz="0" w:space="0" w:color="auto"/>
            <w:bottom w:val="none" w:sz="0" w:space="0" w:color="auto"/>
            <w:right w:val="none" w:sz="0" w:space="0" w:color="auto"/>
          </w:divBdr>
        </w:div>
        <w:div w:id="1339625624">
          <w:marLeft w:val="0"/>
          <w:marRight w:val="0"/>
          <w:marTop w:val="0"/>
          <w:marBottom w:val="0"/>
          <w:divBdr>
            <w:top w:val="none" w:sz="0" w:space="0" w:color="auto"/>
            <w:left w:val="none" w:sz="0" w:space="0" w:color="auto"/>
            <w:bottom w:val="none" w:sz="0" w:space="0" w:color="auto"/>
            <w:right w:val="none" w:sz="0" w:space="0" w:color="auto"/>
          </w:divBdr>
        </w:div>
      </w:divsChild>
    </w:div>
    <w:div w:id="150370061">
      <w:bodyDiv w:val="1"/>
      <w:marLeft w:val="0"/>
      <w:marRight w:val="0"/>
      <w:marTop w:val="0"/>
      <w:marBottom w:val="0"/>
      <w:divBdr>
        <w:top w:val="none" w:sz="0" w:space="0" w:color="auto"/>
        <w:left w:val="none" w:sz="0" w:space="0" w:color="auto"/>
        <w:bottom w:val="none" w:sz="0" w:space="0" w:color="auto"/>
        <w:right w:val="none" w:sz="0" w:space="0" w:color="auto"/>
      </w:divBdr>
    </w:div>
    <w:div w:id="157506894">
      <w:bodyDiv w:val="1"/>
      <w:marLeft w:val="0"/>
      <w:marRight w:val="0"/>
      <w:marTop w:val="0"/>
      <w:marBottom w:val="0"/>
      <w:divBdr>
        <w:top w:val="none" w:sz="0" w:space="0" w:color="auto"/>
        <w:left w:val="none" w:sz="0" w:space="0" w:color="auto"/>
        <w:bottom w:val="none" w:sz="0" w:space="0" w:color="auto"/>
        <w:right w:val="none" w:sz="0" w:space="0" w:color="auto"/>
      </w:divBdr>
    </w:div>
    <w:div w:id="164706679">
      <w:bodyDiv w:val="1"/>
      <w:marLeft w:val="0"/>
      <w:marRight w:val="0"/>
      <w:marTop w:val="0"/>
      <w:marBottom w:val="0"/>
      <w:divBdr>
        <w:top w:val="none" w:sz="0" w:space="0" w:color="auto"/>
        <w:left w:val="none" w:sz="0" w:space="0" w:color="auto"/>
        <w:bottom w:val="none" w:sz="0" w:space="0" w:color="auto"/>
        <w:right w:val="none" w:sz="0" w:space="0" w:color="auto"/>
      </w:divBdr>
    </w:div>
    <w:div w:id="171914077">
      <w:bodyDiv w:val="1"/>
      <w:marLeft w:val="0"/>
      <w:marRight w:val="0"/>
      <w:marTop w:val="0"/>
      <w:marBottom w:val="0"/>
      <w:divBdr>
        <w:top w:val="none" w:sz="0" w:space="0" w:color="auto"/>
        <w:left w:val="none" w:sz="0" w:space="0" w:color="auto"/>
        <w:bottom w:val="none" w:sz="0" w:space="0" w:color="auto"/>
        <w:right w:val="none" w:sz="0" w:space="0" w:color="auto"/>
      </w:divBdr>
    </w:div>
    <w:div w:id="191654718">
      <w:bodyDiv w:val="1"/>
      <w:marLeft w:val="0"/>
      <w:marRight w:val="0"/>
      <w:marTop w:val="0"/>
      <w:marBottom w:val="0"/>
      <w:divBdr>
        <w:top w:val="none" w:sz="0" w:space="0" w:color="auto"/>
        <w:left w:val="none" w:sz="0" w:space="0" w:color="auto"/>
        <w:bottom w:val="none" w:sz="0" w:space="0" w:color="auto"/>
        <w:right w:val="none" w:sz="0" w:space="0" w:color="auto"/>
      </w:divBdr>
    </w:div>
    <w:div w:id="200048166">
      <w:bodyDiv w:val="1"/>
      <w:marLeft w:val="0"/>
      <w:marRight w:val="0"/>
      <w:marTop w:val="0"/>
      <w:marBottom w:val="0"/>
      <w:divBdr>
        <w:top w:val="none" w:sz="0" w:space="0" w:color="auto"/>
        <w:left w:val="none" w:sz="0" w:space="0" w:color="auto"/>
        <w:bottom w:val="none" w:sz="0" w:space="0" w:color="auto"/>
        <w:right w:val="none" w:sz="0" w:space="0" w:color="auto"/>
      </w:divBdr>
    </w:div>
    <w:div w:id="220558382">
      <w:bodyDiv w:val="1"/>
      <w:marLeft w:val="0"/>
      <w:marRight w:val="0"/>
      <w:marTop w:val="0"/>
      <w:marBottom w:val="0"/>
      <w:divBdr>
        <w:top w:val="none" w:sz="0" w:space="0" w:color="auto"/>
        <w:left w:val="none" w:sz="0" w:space="0" w:color="auto"/>
        <w:bottom w:val="none" w:sz="0" w:space="0" w:color="auto"/>
        <w:right w:val="none" w:sz="0" w:space="0" w:color="auto"/>
      </w:divBdr>
    </w:div>
    <w:div w:id="225378882">
      <w:bodyDiv w:val="1"/>
      <w:marLeft w:val="0"/>
      <w:marRight w:val="0"/>
      <w:marTop w:val="0"/>
      <w:marBottom w:val="0"/>
      <w:divBdr>
        <w:top w:val="none" w:sz="0" w:space="0" w:color="auto"/>
        <w:left w:val="none" w:sz="0" w:space="0" w:color="auto"/>
        <w:bottom w:val="none" w:sz="0" w:space="0" w:color="auto"/>
        <w:right w:val="none" w:sz="0" w:space="0" w:color="auto"/>
      </w:divBdr>
    </w:div>
    <w:div w:id="230428686">
      <w:bodyDiv w:val="1"/>
      <w:marLeft w:val="0"/>
      <w:marRight w:val="0"/>
      <w:marTop w:val="0"/>
      <w:marBottom w:val="0"/>
      <w:divBdr>
        <w:top w:val="none" w:sz="0" w:space="0" w:color="auto"/>
        <w:left w:val="none" w:sz="0" w:space="0" w:color="auto"/>
        <w:bottom w:val="none" w:sz="0" w:space="0" w:color="auto"/>
        <w:right w:val="none" w:sz="0" w:space="0" w:color="auto"/>
      </w:divBdr>
    </w:div>
    <w:div w:id="232860240">
      <w:bodyDiv w:val="1"/>
      <w:marLeft w:val="0"/>
      <w:marRight w:val="0"/>
      <w:marTop w:val="0"/>
      <w:marBottom w:val="0"/>
      <w:divBdr>
        <w:top w:val="none" w:sz="0" w:space="0" w:color="auto"/>
        <w:left w:val="none" w:sz="0" w:space="0" w:color="auto"/>
        <w:bottom w:val="none" w:sz="0" w:space="0" w:color="auto"/>
        <w:right w:val="none" w:sz="0" w:space="0" w:color="auto"/>
      </w:divBdr>
    </w:div>
    <w:div w:id="255747080">
      <w:bodyDiv w:val="1"/>
      <w:marLeft w:val="0"/>
      <w:marRight w:val="0"/>
      <w:marTop w:val="0"/>
      <w:marBottom w:val="0"/>
      <w:divBdr>
        <w:top w:val="none" w:sz="0" w:space="0" w:color="auto"/>
        <w:left w:val="none" w:sz="0" w:space="0" w:color="auto"/>
        <w:bottom w:val="none" w:sz="0" w:space="0" w:color="auto"/>
        <w:right w:val="none" w:sz="0" w:space="0" w:color="auto"/>
      </w:divBdr>
    </w:div>
    <w:div w:id="300697913">
      <w:bodyDiv w:val="1"/>
      <w:marLeft w:val="0"/>
      <w:marRight w:val="0"/>
      <w:marTop w:val="0"/>
      <w:marBottom w:val="0"/>
      <w:divBdr>
        <w:top w:val="none" w:sz="0" w:space="0" w:color="auto"/>
        <w:left w:val="none" w:sz="0" w:space="0" w:color="auto"/>
        <w:bottom w:val="none" w:sz="0" w:space="0" w:color="auto"/>
        <w:right w:val="none" w:sz="0" w:space="0" w:color="auto"/>
      </w:divBdr>
    </w:div>
    <w:div w:id="315962990">
      <w:bodyDiv w:val="1"/>
      <w:marLeft w:val="0"/>
      <w:marRight w:val="0"/>
      <w:marTop w:val="0"/>
      <w:marBottom w:val="0"/>
      <w:divBdr>
        <w:top w:val="none" w:sz="0" w:space="0" w:color="auto"/>
        <w:left w:val="none" w:sz="0" w:space="0" w:color="auto"/>
        <w:bottom w:val="none" w:sz="0" w:space="0" w:color="auto"/>
        <w:right w:val="none" w:sz="0" w:space="0" w:color="auto"/>
      </w:divBdr>
    </w:div>
    <w:div w:id="317803426">
      <w:bodyDiv w:val="1"/>
      <w:marLeft w:val="0"/>
      <w:marRight w:val="0"/>
      <w:marTop w:val="0"/>
      <w:marBottom w:val="0"/>
      <w:divBdr>
        <w:top w:val="none" w:sz="0" w:space="0" w:color="auto"/>
        <w:left w:val="none" w:sz="0" w:space="0" w:color="auto"/>
        <w:bottom w:val="none" w:sz="0" w:space="0" w:color="auto"/>
        <w:right w:val="none" w:sz="0" w:space="0" w:color="auto"/>
      </w:divBdr>
    </w:div>
    <w:div w:id="332494054">
      <w:bodyDiv w:val="1"/>
      <w:marLeft w:val="0"/>
      <w:marRight w:val="0"/>
      <w:marTop w:val="0"/>
      <w:marBottom w:val="0"/>
      <w:divBdr>
        <w:top w:val="none" w:sz="0" w:space="0" w:color="auto"/>
        <w:left w:val="none" w:sz="0" w:space="0" w:color="auto"/>
        <w:bottom w:val="none" w:sz="0" w:space="0" w:color="auto"/>
        <w:right w:val="none" w:sz="0" w:space="0" w:color="auto"/>
      </w:divBdr>
    </w:div>
    <w:div w:id="384262254">
      <w:bodyDiv w:val="1"/>
      <w:marLeft w:val="0"/>
      <w:marRight w:val="0"/>
      <w:marTop w:val="0"/>
      <w:marBottom w:val="0"/>
      <w:divBdr>
        <w:top w:val="none" w:sz="0" w:space="0" w:color="auto"/>
        <w:left w:val="none" w:sz="0" w:space="0" w:color="auto"/>
        <w:bottom w:val="none" w:sz="0" w:space="0" w:color="auto"/>
        <w:right w:val="none" w:sz="0" w:space="0" w:color="auto"/>
      </w:divBdr>
    </w:div>
    <w:div w:id="391662928">
      <w:bodyDiv w:val="1"/>
      <w:marLeft w:val="0"/>
      <w:marRight w:val="0"/>
      <w:marTop w:val="0"/>
      <w:marBottom w:val="0"/>
      <w:divBdr>
        <w:top w:val="none" w:sz="0" w:space="0" w:color="auto"/>
        <w:left w:val="none" w:sz="0" w:space="0" w:color="auto"/>
        <w:bottom w:val="none" w:sz="0" w:space="0" w:color="auto"/>
        <w:right w:val="none" w:sz="0" w:space="0" w:color="auto"/>
      </w:divBdr>
    </w:div>
    <w:div w:id="429393040">
      <w:bodyDiv w:val="1"/>
      <w:marLeft w:val="0"/>
      <w:marRight w:val="0"/>
      <w:marTop w:val="0"/>
      <w:marBottom w:val="0"/>
      <w:divBdr>
        <w:top w:val="none" w:sz="0" w:space="0" w:color="auto"/>
        <w:left w:val="none" w:sz="0" w:space="0" w:color="auto"/>
        <w:bottom w:val="none" w:sz="0" w:space="0" w:color="auto"/>
        <w:right w:val="none" w:sz="0" w:space="0" w:color="auto"/>
      </w:divBdr>
    </w:div>
    <w:div w:id="453061668">
      <w:bodyDiv w:val="1"/>
      <w:marLeft w:val="0"/>
      <w:marRight w:val="0"/>
      <w:marTop w:val="0"/>
      <w:marBottom w:val="0"/>
      <w:divBdr>
        <w:top w:val="none" w:sz="0" w:space="0" w:color="auto"/>
        <w:left w:val="none" w:sz="0" w:space="0" w:color="auto"/>
        <w:bottom w:val="none" w:sz="0" w:space="0" w:color="auto"/>
        <w:right w:val="none" w:sz="0" w:space="0" w:color="auto"/>
      </w:divBdr>
    </w:div>
    <w:div w:id="470903144">
      <w:bodyDiv w:val="1"/>
      <w:marLeft w:val="0"/>
      <w:marRight w:val="0"/>
      <w:marTop w:val="0"/>
      <w:marBottom w:val="0"/>
      <w:divBdr>
        <w:top w:val="none" w:sz="0" w:space="0" w:color="auto"/>
        <w:left w:val="none" w:sz="0" w:space="0" w:color="auto"/>
        <w:bottom w:val="none" w:sz="0" w:space="0" w:color="auto"/>
        <w:right w:val="none" w:sz="0" w:space="0" w:color="auto"/>
      </w:divBdr>
    </w:div>
    <w:div w:id="522405455">
      <w:bodyDiv w:val="1"/>
      <w:marLeft w:val="0"/>
      <w:marRight w:val="0"/>
      <w:marTop w:val="0"/>
      <w:marBottom w:val="0"/>
      <w:divBdr>
        <w:top w:val="none" w:sz="0" w:space="0" w:color="auto"/>
        <w:left w:val="none" w:sz="0" w:space="0" w:color="auto"/>
        <w:bottom w:val="none" w:sz="0" w:space="0" w:color="auto"/>
        <w:right w:val="none" w:sz="0" w:space="0" w:color="auto"/>
      </w:divBdr>
    </w:div>
    <w:div w:id="534464771">
      <w:bodyDiv w:val="1"/>
      <w:marLeft w:val="0"/>
      <w:marRight w:val="0"/>
      <w:marTop w:val="0"/>
      <w:marBottom w:val="0"/>
      <w:divBdr>
        <w:top w:val="none" w:sz="0" w:space="0" w:color="auto"/>
        <w:left w:val="none" w:sz="0" w:space="0" w:color="auto"/>
        <w:bottom w:val="none" w:sz="0" w:space="0" w:color="auto"/>
        <w:right w:val="none" w:sz="0" w:space="0" w:color="auto"/>
      </w:divBdr>
    </w:div>
    <w:div w:id="571232977">
      <w:bodyDiv w:val="1"/>
      <w:marLeft w:val="0"/>
      <w:marRight w:val="0"/>
      <w:marTop w:val="0"/>
      <w:marBottom w:val="0"/>
      <w:divBdr>
        <w:top w:val="none" w:sz="0" w:space="0" w:color="auto"/>
        <w:left w:val="none" w:sz="0" w:space="0" w:color="auto"/>
        <w:bottom w:val="none" w:sz="0" w:space="0" w:color="auto"/>
        <w:right w:val="none" w:sz="0" w:space="0" w:color="auto"/>
      </w:divBdr>
    </w:div>
    <w:div w:id="575747767">
      <w:bodyDiv w:val="1"/>
      <w:marLeft w:val="0"/>
      <w:marRight w:val="0"/>
      <w:marTop w:val="0"/>
      <w:marBottom w:val="0"/>
      <w:divBdr>
        <w:top w:val="none" w:sz="0" w:space="0" w:color="auto"/>
        <w:left w:val="none" w:sz="0" w:space="0" w:color="auto"/>
        <w:bottom w:val="none" w:sz="0" w:space="0" w:color="auto"/>
        <w:right w:val="none" w:sz="0" w:space="0" w:color="auto"/>
      </w:divBdr>
    </w:div>
    <w:div w:id="615596966">
      <w:bodyDiv w:val="1"/>
      <w:marLeft w:val="0"/>
      <w:marRight w:val="0"/>
      <w:marTop w:val="0"/>
      <w:marBottom w:val="0"/>
      <w:divBdr>
        <w:top w:val="none" w:sz="0" w:space="0" w:color="auto"/>
        <w:left w:val="none" w:sz="0" w:space="0" w:color="auto"/>
        <w:bottom w:val="none" w:sz="0" w:space="0" w:color="auto"/>
        <w:right w:val="none" w:sz="0" w:space="0" w:color="auto"/>
      </w:divBdr>
    </w:div>
    <w:div w:id="662126888">
      <w:bodyDiv w:val="1"/>
      <w:marLeft w:val="0"/>
      <w:marRight w:val="0"/>
      <w:marTop w:val="0"/>
      <w:marBottom w:val="0"/>
      <w:divBdr>
        <w:top w:val="none" w:sz="0" w:space="0" w:color="auto"/>
        <w:left w:val="none" w:sz="0" w:space="0" w:color="auto"/>
        <w:bottom w:val="none" w:sz="0" w:space="0" w:color="auto"/>
        <w:right w:val="none" w:sz="0" w:space="0" w:color="auto"/>
      </w:divBdr>
      <w:divsChild>
        <w:div w:id="1400178389">
          <w:marLeft w:val="0"/>
          <w:marRight w:val="0"/>
          <w:marTop w:val="225"/>
          <w:marBottom w:val="0"/>
          <w:divBdr>
            <w:top w:val="single" w:sz="12" w:space="0" w:color="EBEBEB"/>
            <w:left w:val="none" w:sz="0" w:space="0" w:color="auto"/>
            <w:bottom w:val="none" w:sz="0" w:space="0" w:color="auto"/>
            <w:right w:val="none" w:sz="0" w:space="0" w:color="auto"/>
          </w:divBdr>
          <w:divsChild>
            <w:div w:id="657810900">
              <w:marLeft w:val="0"/>
              <w:marRight w:val="0"/>
              <w:marTop w:val="0"/>
              <w:marBottom w:val="150"/>
              <w:divBdr>
                <w:top w:val="none" w:sz="0" w:space="0" w:color="auto"/>
                <w:left w:val="none" w:sz="0" w:space="0" w:color="auto"/>
                <w:bottom w:val="none" w:sz="0" w:space="0" w:color="auto"/>
                <w:right w:val="none" w:sz="0" w:space="0" w:color="auto"/>
              </w:divBdr>
              <w:divsChild>
                <w:div w:id="1386221987">
                  <w:marLeft w:val="0"/>
                  <w:marRight w:val="0"/>
                  <w:marTop w:val="0"/>
                  <w:marBottom w:val="0"/>
                  <w:divBdr>
                    <w:top w:val="none" w:sz="0" w:space="0" w:color="auto"/>
                    <w:left w:val="none" w:sz="0" w:space="0" w:color="auto"/>
                    <w:bottom w:val="none" w:sz="0" w:space="0" w:color="auto"/>
                    <w:right w:val="none" w:sz="0" w:space="0" w:color="auto"/>
                  </w:divBdr>
                  <w:divsChild>
                    <w:div w:id="621498498">
                      <w:marLeft w:val="0"/>
                      <w:marRight w:val="0"/>
                      <w:marTop w:val="75"/>
                      <w:marBottom w:val="75"/>
                      <w:divBdr>
                        <w:top w:val="none" w:sz="0" w:space="0" w:color="auto"/>
                        <w:left w:val="none" w:sz="0" w:space="0" w:color="auto"/>
                        <w:bottom w:val="none" w:sz="0" w:space="0" w:color="auto"/>
                        <w:right w:val="none" w:sz="0" w:space="0" w:color="auto"/>
                      </w:divBdr>
                      <w:divsChild>
                        <w:div w:id="1342929396">
                          <w:marLeft w:val="0"/>
                          <w:marRight w:val="0"/>
                          <w:marTop w:val="0"/>
                          <w:marBottom w:val="0"/>
                          <w:divBdr>
                            <w:top w:val="none" w:sz="0" w:space="0" w:color="auto"/>
                            <w:left w:val="none" w:sz="0" w:space="0" w:color="auto"/>
                            <w:bottom w:val="none" w:sz="0" w:space="0" w:color="auto"/>
                            <w:right w:val="none" w:sz="0" w:space="0" w:color="auto"/>
                          </w:divBdr>
                        </w:div>
                      </w:divsChild>
                    </w:div>
                    <w:div w:id="1748071494">
                      <w:marLeft w:val="150"/>
                      <w:marRight w:val="0"/>
                      <w:marTop w:val="0"/>
                      <w:marBottom w:val="0"/>
                      <w:divBdr>
                        <w:top w:val="none" w:sz="0" w:space="0" w:color="auto"/>
                        <w:left w:val="single" w:sz="12" w:space="8" w:color="EBEBEB"/>
                        <w:bottom w:val="none" w:sz="0" w:space="0" w:color="auto"/>
                        <w:right w:val="none" w:sz="0" w:space="0" w:color="auto"/>
                      </w:divBdr>
                      <w:divsChild>
                        <w:div w:id="128713514">
                          <w:marLeft w:val="0"/>
                          <w:marRight w:val="0"/>
                          <w:marTop w:val="0"/>
                          <w:marBottom w:val="0"/>
                          <w:divBdr>
                            <w:top w:val="none" w:sz="0" w:space="0" w:color="auto"/>
                            <w:left w:val="none" w:sz="0" w:space="0" w:color="auto"/>
                            <w:bottom w:val="none" w:sz="0" w:space="0" w:color="auto"/>
                            <w:right w:val="none" w:sz="0" w:space="0" w:color="auto"/>
                          </w:divBdr>
                          <w:divsChild>
                            <w:div w:id="7754460">
                              <w:marLeft w:val="0"/>
                              <w:marRight w:val="0"/>
                              <w:marTop w:val="75"/>
                              <w:marBottom w:val="75"/>
                              <w:divBdr>
                                <w:top w:val="none" w:sz="0" w:space="0" w:color="auto"/>
                                <w:left w:val="none" w:sz="0" w:space="0" w:color="auto"/>
                                <w:bottom w:val="none" w:sz="0" w:space="0" w:color="auto"/>
                                <w:right w:val="none" w:sz="0" w:space="0" w:color="auto"/>
                              </w:divBdr>
                              <w:divsChild>
                                <w:div w:id="21435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28968">
              <w:marLeft w:val="0"/>
              <w:marRight w:val="0"/>
              <w:marTop w:val="0"/>
              <w:marBottom w:val="0"/>
              <w:divBdr>
                <w:top w:val="none" w:sz="0" w:space="0" w:color="auto"/>
                <w:left w:val="none" w:sz="0" w:space="0" w:color="auto"/>
                <w:bottom w:val="none" w:sz="0" w:space="0" w:color="auto"/>
                <w:right w:val="none" w:sz="0" w:space="0" w:color="auto"/>
              </w:divBdr>
              <w:divsChild>
                <w:div w:id="1768503898">
                  <w:marLeft w:val="150"/>
                  <w:marRight w:val="0"/>
                  <w:marTop w:val="150"/>
                  <w:marBottom w:val="150"/>
                  <w:divBdr>
                    <w:top w:val="none" w:sz="0" w:space="0" w:color="auto"/>
                    <w:left w:val="none" w:sz="0" w:space="0" w:color="auto"/>
                    <w:bottom w:val="none" w:sz="0" w:space="0" w:color="auto"/>
                    <w:right w:val="none" w:sz="0" w:space="0" w:color="auto"/>
                  </w:divBdr>
                </w:div>
              </w:divsChild>
            </w:div>
            <w:div w:id="1853761388">
              <w:marLeft w:val="-150"/>
              <w:marRight w:val="450"/>
              <w:marTop w:val="0"/>
              <w:marBottom w:val="0"/>
              <w:divBdr>
                <w:top w:val="none" w:sz="0" w:space="0" w:color="auto"/>
                <w:left w:val="none" w:sz="0" w:space="0" w:color="auto"/>
                <w:bottom w:val="none" w:sz="0" w:space="0" w:color="auto"/>
                <w:right w:val="none" w:sz="0" w:space="0" w:color="auto"/>
              </w:divBdr>
              <w:divsChild>
                <w:div w:id="1629169226">
                  <w:marLeft w:val="0"/>
                  <w:marRight w:val="0"/>
                  <w:marTop w:val="0"/>
                  <w:marBottom w:val="0"/>
                  <w:divBdr>
                    <w:top w:val="none" w:sz="0" w:space="0" w:color="auto"/>
                    <w:left w:val="none" w:sz="0" w:space="0" w:color="auto"/>
                    <w:bottom w:val="none" w:sz="0" w:space="0" w:color="auto"/>
                    <w:right w:val="none" w:sz="0" w:space="0" w:color="auto"/>
                  </w:divBdr>
                  <w:divsChild>
                    <w:div w:id="1553927408">
                      <w:marLeft w:val="0"/>
                      <w:marRight w:val="0"/>
                      <w:marTop w:val="75"/>
                      <w:marBottom w:val="0"/>
                      <w:divBdr>
                        <w:top w:val="none" w:sz="0" w:space="0" w:color="auto"/>
                        <w:left w:val="none" w:sz="0" w:space="0" w:color="auto"/>
                        <w:bottom w:val="none" w:sz="0" w:space="0" w:color="auto"/>
                        <w:right w:val="none" w:sz="0" w:space="0" w:color="auto"/>
                      </w:divBdr>
                      <w:divsChild>
                        <w:div w:id="648367876">
                          <w:marLeft w:val="0"/>
                          <w:marRight w:val="0"/>
                          <w:marTop w:val="45"/>
                          <w:marBottom w:val="45"/>
                          <w:divBdr>
                            <w:top w:val="none" w:sz="0" w:space="0" w:color="auto"/>
                            <w:left w:val="none" w:sz="0" w:space="0" w:color="auto"/>
                            <w:bottom w:val="none" w:sz="0" w:space="0" w:color="auto"/>
                            <w:right w:val="none" w:sz="0" w:space="0" w:color="auto"/>
                          </w:divBdr>
                          <w:divsChild>
                            <w:div w:id="755440825">
                              <w:marLeft w:val="0"/>
                              <w:marRight w:val="0"/>
                              <w:marTop w:val="0"/>
                              <w:marBottom w:val="15"/>
                              <w:divBdr>
                                <w:top w:val="none" w:sz="0" w:space="0" w:color="auto"/>
                                <w:left w:val="none" w:sz="0" w:space="0" w:color="auto"/>
                                <w:bottom w:val="none" w:sz="0" w:space="0" w:color="auto"/>
                                <w:right w:val="none" w:sz="0" w:space="0" w:color="auto"/>
                              </w:divBdr>
                            </w:div>
                          </w:divsChild>
                        </w:div>
                        <w:div w:id="1444038505">
                          <w:marLeft w:val="0"/>
                          <w:marRight w:val="0"/>
                          <w:marTop w:val="45"/>
                          <w:marBottom w:val="45"/>
                          <w:divBdr>
                            <w:top w:val="none" w:sz="0" w:space="0" w:color="auto"/>
                            <w:left w:val="none" w:sz="0" w:space="0" w:color="auto"/>
                            <w:bottom w:val="none" w:sz="0" w:space="0" w:color="auto"/>
                            <w:right w:val="none" w:sz="0" w:space="0" w:color="auto"/>
                          </w:divBdr>
                          <w:divsChild>
                            <w:div w:id="20710714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916025">
      <w:bodyDiv w:val="1"/>
      <w:marLeft w:val="0"/>
      <w:marRight w:val="0"/>
      <w:marTop w:val="0"/>
      <w:marBottom w:val="0"/>
      <w:divBdr>
        <w:top w:val="none" w:sz="0" w:space="0" w:color="auto"/>
        <w:left w:val="none" w:sz="0" w:space="0" w:color="auto"/>
        <w:bottom w:val="none" w:sz="0" w:space="0" w:color="auto"/>
        <w:right w:val="none" w:sz="0" w:space="0" w:color="auto"/>
      </w:divBdr>
    </w:div>
    <w:div w:id="755441613">
      <w:bodyDiv w:val="1"/>
      <w:marLeft w:val="0"/>
      <w:marRight w:val="0"/>
      <w:marTop w:val="0"/>
      <w:marBottom w:val="0"/>
      <w:divBdr>
        <w:top w:val="none" w:sz="0" w:space="0" w:color="auto"/>
        <w:left w:val="none" w:sz="0" w:space="0" w:color="auto"/>
        <w:bottom w:val="none" w:sz="0" w:space="0" w:color="auto"/>
        <w:right w:val="none" w:sz="0" w:space="0" w:color="auto"/>
      </w:divBdr>
    </w:div>
    <w:div w:id="758720508">
      <w:bodyDiv w:val="1"/>
      <w:marLeft w:val="0"/>
      <w:marRight w:val="0"/>
      <w:marTop w:val="0"/>
      <w:marBottom w:val="0"/>
      <w:divBdr>
        <w:top w:val="none" w:sz="0" w:space="0" w:color="auto"/>
        <w:left w:val="none" w:sz="0" w:space="0" w:color="auto"/>
        <w:bottom w:val="none" w:sz="0" w:space="0" w:color="auto"/>
        <w:right w:val="none" w:sz="0" w:space="0" w:color="auto"/>
      </w:divBdr>
    </w:div>
    <w:div w:id="762334728">
      <w:bodyDiv w:val="1"/>
      <w:marLeft w:val="0"/>
      <w:marRight w:val="0"/>
      <w:marTop w:val="0"/>
      <w:marBottom w:val="0"/>
      <w:divBdr>
        <w:top w:val="none" w:sz="0" w:space="0" w:color="auto"/>
        <w:left w:val="none" w:sz="0" w:space="0" w:color="auto"/>
        <w:bottom w:val="none" w:sz="0" w:space="0" w:color="auto"/>
        <w:right w:val="none" w:sz="0" w:space="0" w:color="auto"/>
      </w:divBdr>
    </w:div>
    <w:div w:id="767236727">
      <w:bodyDiv w:val="1"/>
      <w:marLeft w:val="0"/>
      <w:marRight w:val="0"/>
      <w:marTop w:val="0"/>
      <w:marBottom w:val="0"/>
      <w:divBdr>
        <w:top w:val="none" w:sz="0" w:space="0" w:color="auto"/>
        <w:left w:val="none" w:sz="0" w:space="0" w:color="auto"/>
        <w:bottom w:val="none" w:sz="0" w:space="0" w:color="auto"/>
        <w:right w:val="none" w:sz="0" w:space="0" w:color="auto"/>
      </w:divBdr>
    </w:div>
    <w:div w:id="795372412">
      <w:bodyDiv w:val="1"/>
      <w:marLeft w:val="0"/>
      <w:marRight w:val="0"/>
      <w:marTop w:val="0"/>
      <w:marBottom w:val="0"/>
      <w:divBdr>
        <w:top w:val="none" w:sz="0" w:space="0" w:color="auto"/>
        <w:left w:val="none" w:sz="0" w:space="0" w:color="auto"/>
        <w:bottom w:val="none" w:sz="0" w:space="0" w:color="auto"/>
        <w:right w:val="none" w:sz="0" w:space="0" w:color="auto"/>
      </w:divBdr>
    </w:div>
    <w:div w:id="863834690">
      <w:bodyDiv w:val="1"/>
      <w:marLeft w:val="0"/>
      <w:marRight w:val="0"/>
      <w:marTop w:val="0"/>
      <w:marBottom w:val="0"/>
      <w:divBdr>
        <w:top w:val="none" w:sz="0" w:space="0" w:color="auto"/>
        <w:left w:val="none" w:sz="0" w:space="0" w:color="auto"/>
        <w:bottom w:val="none" w:sz="0" w:space="0" w:color="auto"/>
        <w:right w:val="none" w:sz="0" w:space="0" w:color="auto"/>
      </w:divBdr>
    </w:div>
    <w:div w:id="894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396765">
          <w:marLeft w:val="0"/>
          <w:marRight w:val="0"/>
          <w:marTop w:val="0"/>
          <w:marBottom w:val="0"/>
          <w:divBdr>
            <w:top w:val="none" w:sz="0" w:space="0" w:color="auto"/>
            <w:left w:val="none" w:sz="0" w:space="0" w:color="auto"/>
            <w:bottom w:val="none" w:sz="0" w:space="0" w:color="auto"/>
            <w:right w:val="none" w:sz="0" w:space="0" w:color="auto"/>
          </w:divBdr>
        </w:div>
      </w:divsChild>
    </w:div>
    <w:div w:id="903293903">
      <w:bodyDiv w:val="1"/>
      <w:marLeft w:val="0"/>
      <w:marRight w:val="0"/>
      <w:marTop w:val="0"/>
      <w:marBottom w:val="0"/>
      <w:divBdr>
        <w:top w:val="none" w:sz="0" w:space="0" w:color="auto"/>
        <w:left w:val="none" w:sz="0" w:space="0" w:color="auto"/>
        <w:bottom w:val="none" w:sz="0" w:space="0" w:color="auto"/>
        <w:right w:val="none" w:sz="0" w:space="0" w:color="auto"/>
      </w:divBdr>
    </w:div>
    <w:div w:id="912666406">
      <w:bodyDiv w:val="1"/>
      <w:marLeft w:val="0"/>
      <w:marRight w:val="0"/>
      <w:marTop w:val="0"/>
      <w:marBottom w:val="0"/>
      <w:divBdr>
        <w:top w:val="none" w:sz="0" w:space="0" w:color="auto"/>
        <w:left w:val="none" w:sz="0" w:space="0" w:color="auto"/>
        <w:bottom w:val="none" w:sz="0" w:space="0" w:color="auto"/>
        <w:right w:val="none" w:sz="0" w:space="0" w:color="auto"/>
      </w:divBdr>
    </w:div>
    <w:div w:id="920681192">
      <w:bodyDiv w:val="1"/>
      <w:marLeft w:val="0"/>
      <w:marRight w:val="0"/>
      <w:marTop w:val="0"/>
      <w:marBottom w:val="0"/>
      <w:divBdr>
        <w:top w:val="none" w:sz="0" w:space="0" w:color="auto"/>
        <w:left w:val="none" w:sz="0" w:space="0" w:color="auto"/>
        <w:bottom w:val="none" w:sz="0" w:space="0" w:color="auto"/>
        <w:right w:val="none" w:sz="0" w:space="0" w:color="auto"/>
      </w:divBdr>
    </w:div>
    <w:div w:id="929702889">
      <w:bodyDiv w:val="1"/>
      <w:marLeft w:val="0"/>
      <w:marRight w:val="0"/>
      <w:marTop w:val="0"/>
      <w:marBottom w:val="0"/>
      <w:divBdr>
        <w:top w:val="none" w:sz="0" w:space="0" w:color="auto"/>
        <w:left w:val="none" w:sz="0" w:space="0" w:color="auto"/>
        <w:bottom w:val="none" w:sz="0" w:space="0" w:color="auto"/>
        <w:right w:val="none" w:sz="0" w:space="0" w:color="auto"/>
      </w:divBdr>
    </w:div>
    <w:div w:id="934242445">
      <w:bodyDiv w:val="1"/>
      <w:marLeft w:val="0"/>
      <w:marRight w:val="0"/>
      <w:marTop w:val="0"/>
      <w:marBottom w:val="0"/>
      <w:divBdr>
        <w:top w:val="none" w:sz="0" w:space="0" w:color="auto"/>
        <w:left w:val="none" w:sz="0" w:space="0" w:color="auto"/>
        <w:bottom w:val="none" w:sz="0" w:space="0" w:color="auto"/>
        <w:right w:val="none" w:sz="0" w:space="0" w:color="auto"/>
      </w:divBdr>
    </w:div>
    <w:div w:id="1018386674">
      <w:bodyDiv w:val="1"/>
      <w:marLeft w:val="0"/>
      <w:marRight w:val="0"/>
      <w:marTop w:val="0"/>
      <w:marBottom w:val="0"/>
      <w:divBdr>
        <w:top w:val="none" w:sz="0" w:space="0" w:color="auto"/>
        <w:left w:val="none" w:sz="0" w:space="0" w:color="auto"/>
        <w:bottom w:val="none" w:sz="0" w:space="0" w:color="auto"/>
        <w:right w:val="none" w:sz="0" w:space="0" w:color="auto"/>
      </w:divBdr>
    </w:div>
    <w:div w:id="1078400111">
      <w:bodyDiv w:val="1"/>
      <w:marLeft w:val="0"/>
      <w:marRight w:val="0"/>
      <w:marTop w:val="0"/>
      <w:marBottom w:val="0"/>
      <w:divBdr>
        <w:top w:val="none" w:sz="0" w:space="0" w:color="auto"/>
        <w:left w:val="none" w:sz="0" w:space="0" w:color="auto"/>
        <w:bottom w:val="none" w:sz="0" w:space="0" w:color="auto"/>
        <w:right w:val="none" w:sz="0" w:space="0" w:color="auto"/>
      </w:divBdr>
    </w:div>
    <w:div w:id="1078553149">
      <w:bodyDiv w:val="1"/>
      <w:marLeft w:val="0"/>
      <w:marRight w:val="0"/>
      <w:marTop w:val="0"/>
      <w:marBottom w:val="0"/>
      <w:divBdr>
        <w:top w:val="none" w:sz="0" w:space="0" w:color="auto"/>
        <w:left w:val="none" w:sz="0" w:space="0" w:color="auto"/>
        <w:bottom w:val="none" w:sz="0" w:space="0" w:color="auto"/>
        <w:right w:val="none" w:sz="0" w:space="0" w:color="auto"/>
      </w:divBdr>
    </w:div>
    <w:div w:id="1082020952">
      <w:bodyDiv w:val="1"/>
      <w:marLeft w:val="0"/>
      <w:marRight w:val="0"/>
      <w:marTop w:val="0"/>
      <w:marBottom w:val="0"/>
      <w:divBdr>
        <w:top w:val="none" w:sz="0" w:space="0" w:color="auto"/>
        <w:left w:val="none" w:sz="0" w:space="0" w:color="auto"/>
        <w:bottom w:val="none" w:sz="0" w:space="0" w:color="auto"/>
        <w:right w:val="none" w:sz="0" w:space="0" w:color="auto"/>
      </w:divBdr>
    </w:div>
    <w:div w:id="1089540702">
      <w:bodyDiv w:val="1"/>
      <w:marLeft w:val="0"/>
      <w:marRight w:val="0"/>
      <w:marTop w:val="0"/>
      <w:marBottom w:val="0"/>
      <w:divBdr>
        <w:top w:val="none" w:sz="0" w:space="0" w:color="auto"/>
        <w:left w:val="none" w:sz="0" w:space="0" w:color="auto"/>
        <w:bottom w:val="none" w:sz="0" w:space="0" w:color="auto"/>
        <w:right w:val="none" w:sz="0" w:space="0" w:color="auto"/>
      </w:divBdr>
    </w:div>
    <w:div w:id="1107851995">
      <w:bodyDiv w:val="1"/>
      <w:marLeft w:val="0"/>
      <w:marRight w:val="0"/>
      <w:marTop w:val="0"/>
      <w:marBottom w:val="0"/>
      <w:divBdr>
        <w:top w:val="none" w:sz="0" w:space="0" w:color="auto"/>
        <w:left w:val="none" w:sz="0" w:space="0" w:color="auto"/>
        <w:bottom w:val="none" w:sz="0" w:space="0" w:color="auto"/>
        <w:right w:val="none" w:sz="0" w:space="0" w:color="auto"/>
      </w:divBdr>
    </w:div>
    <w:div w:id="1145318814">
      <w:bodyDiv w:val="1"/>
      <w:marLeft w:val="0"/>
      <w:marRight w:val="0"/>
      <w:marTop w:val="0"/>
      <w:marBottom w:val="0"/>
      <w:divBdr>
        <w:top w:val="none" w:sz="0" w:space="0" w:color="auto"/>
        <w:left w:val="none" w:sz="0" w:space="0" w:color="auto"/>
        <w:bottom w:val="none" w:sz="0" w:space="0" w:color="auto"/>
        <w:right w:val="none" w:sz="0" w:space="0" w:color="auto"/>
      </w:divBdr>
    </w:div>
    <w:div w:id="1167208531">
      <w:bodyDiv w:val="1"/>
      <w:marLeft w:val="0"/>
      <w:marRight w:val="0"/>
      <w:marTop w:val="0"/>
      <w:marBottom w:val="0"/>
      <w:divBdr>
        <w:top w:val="none" w:sz="0" w:space="0" w:color="auto"/>
        <w:left w:val="none" w:sz="0" w:space="0" w:color="auto"/>
        <w:bottom w:val="none" w:sz="0" w:space="0" w:color="auto"/>
        <w:right w:val="none" w:sz="0" w:space="0" w:color="auto"/>
      </w:divBdr>
    </w:div>
    <w:div w:id="1228683660">
      <w:bodyDiv w:val="1"/>
      <w:marLeft w:val="0"/>
      <w:marRight w:val="0"/>
      <w:marTop w:val="0"/>
      <w:marBottom w:val="0"/>
      <w:divBdr>
        <w:top w:val="none" w:sz="0" w:space="0" w:color="auto"/>
        <w:left w:val="none" w:sz="0" w:space="0" w:color="auto"/>
        <w:bottom w:val="none" w:sz="0" w:space="0" w:color="auto"/>
        <w:right w:val="none" w:sz="0" w:space="0" w:color="auto"/>
      </w:divBdr>
    </w:div>
    <w:div w:id="1248686163">
      <w:bodyDiv w:val="1"/>
      <w:marLeft w:val="0"/>
      <w:marRight w:val="0"/>
      <w:marTop w:val="0"/>
      <w:marBottom w:val="0"/>
      <w:divBdr>
        <w:top w:val="none" w:sz="0" w:space="0" w:color="auto"/>
        <w:left w:val="none" w:sz="0" w:space="0" w:color="auto"/>
        <w:bottom w:val="none" w:sz="0" w:space="0" w:color="auto"/>
        <w:right w:val="none" w:sz="0" w:space="0" w:color="auto"/>
      </w:divBdr>
    </w:div>
    <w:div w:id="1254779855">
      <w:bodyDiv w:val="1"/>
      <w:marLeft w:val="0"/>
      <w:marRight w:val="0"/>
      <w:marTop w:val="0"/>
      <w:marBottom w:val="0"/>
      <w:divBdr>
        <w:top w:val="none" w:sz="0" w:space="0" w:color="auto"/>
        <w:left w:val="none" w:sz="0" w:space="0" w:color="auto"/>
        <w:bottom w:val="none" w:sz="0" w:space="0" w:color="auto"/>
        <w:right w:val="none" w:sz="0" w:space="0" w:color="auto"/>
      </w:divBdr>
    </w:div>
    <w:div w:id="1330522957">
      <w:bodyDiv w:val="1"/>
      <w:marLeft w:val="0"/>
      <w:marRight w:val="0"/>
      <w:marTop w:val="0"/>
      <w:marBottom w:val="0"/>
      <w:divBdr>
        <w:top w:val="none" w:sz="0" w:space="0" w:color="auto"/>
        <w:left w:val="none" w:sz="0" w:space="0" w:color="auto"/>
        <w:bottom w:val="none" w:sz="0" w:space="0" w:color="auto"/>
        <w:right w:val="none" w:sz="0" w:space="0" w:color="auto"/>
      </w:divBdr>
    </w:div>
    <w:div w:id="1334917894">
      <w:bodyDiv w:val="1"/>
      <w:marLeft w:val="0"/>
      <w:marRight w:val="0"/>
      <w:marTop w:val="0"/>
      <w:marBottom w:val="0"/>
      <w:divBdr>
        <w:top w:val="none" w:sz="0" w:space="0" w:color="auto"/>
        <w:left w:val="none" w:sz="0" w:space="0" w:color="auto"/>
        <w:bottom w:val="none" w:sz="0" w:space="0" w:color="auto"/>
        <w:right w:val="none" w:sz="0" w:space="0" w:color="auto"/>
      </w:divBdr>
    </w:div>
    <w:div w:id="1414816551">
      <w:bodyDiv w:val="1"/>
      <w:marLeft w:val="0"/>
      <w:marRight w:val="0"/>
      <w:marTop w:val="0"/>
      <w:marBottom w:val="0"/>
      <w:divBdr>
        <w:top w:val="none" w:sz="0" w:space="0" w:color="auto"/>
        <w:left w:val="none" w:sz="0" w:space="0" w:color="auto"/>
        <w:bottom w:val="none" w:sz="0" w:space="0" w:color="auto"/>
        <w:right w:val="none" w:sz="0" w:space="0" w:color="auto"/>
      </w:divBdr>
    </w:div>
    <w:div w:id="1431975924">
      <w:bodyDiv w:val="1"/>
      <w:marLeft w:val="0"/>
      <w:marRight w:val="0"/>
      <w:marTop w:val="0"/>
      <w:marBottom w:val="0"/>
      <w:divBdr>
        <w:top w:val="none" w:sz="0" w:space="0" w:color="auto"/>
        <w:left w:val="none" w:sz="0" w:space="0" w:color="auto"/>
        <w:bottom w:val="none" w:sz="0" w:space="0" w:color="auto"/>
        <w:right w:val="none" w:sz="0" w:space="0" w:color="auto"/>
      </w:divBdr>
    </w:div>
    <w:div w:id="1456368627">
      <w:bodyDiv w:val="1"/>
      <w:marLeft w:val="0"/>
      <w:marRight w:val="0"/>
      <w:marTop w:val="0"/>
      <w:marBottom w:val="0"/>
      <w:divBdr>
        <w:top w:val="none" w:sz="0" w:space="0" w:color="auto"/>
        <w:left w:val="none" w:sz="0" w:space="0" w:color="auto"/>
        <w:bottom w:val="none" w:sz="0" w:space="0" w:color="auto"/>
        <w:right w:val="none" w:sz="0" w:space="0" w:color="auto"/>
      </w:divBdr>
    </w:div>
    <w:div w:id="1618294059">
      <w:bodyDiv w:val="1"/>
      <w:marLeft w:val="0"/>
      <w:marRight w:val="0"/>
      <w:marTop w:val="0"/>
      <w:marBottom w:val="0"/>
      <w:divBdr>
        <w:top w:val="none" w:sz="0" w:space="0" w:color="auto"/>
        <w:left w:val="none" w:sz="0" w:space="0" w:color="auto"/>
        <w:bottom w:val="none" w:sz="0" w:space="0" w:color="auto"/>
        <w:right w:val="none" w:sz="0" w:space="0" w:color="auto"/>
      </w:divBdr>
    </w:div>
    <w:div w:id="1625192598">
      <w:bodyDiv w:val="1"/>
      <w:marLeft w:val="0"/>
      <w:marRight w:val="0"/>
      <w:marTop w:val="0"/>
      <w:marBottom w:val="0"/>
      <w:divBdr>
        <w:top w:val="none" w:sz="0" w:space="0" w:color="auto"/>
        <w:left w:val="none" w:sz="0" w:space="0" w:color="auto"/>
        <w:bottom w:val="none" w:sz="0" w:space="0" w:color="auto"/>
        <w:right w:val="none" w:sz="0" w:space="0" w:color="auto"/>
      </w:divBdr>
    </w:div>
    <w:div w:id="1653564035">
      <w:bodyDiv w:val="1"/>
      <w:marLeft w:val="0"/>
      <w:marRight w:val="0"/>
      <w:marTop w:val="0"/>
      <w:marBottom w:val="0"/>
      <w:divBdr>
        <w:top w:val="none" w:sz="0" w:space="0" w:color="auto"/>
        <w:left w:val="none" w:sz="0" w:space="0" w:color="auto"/>
        <w:bottom w:val="none" w:sz="0" w:space="0" w:color="auto"/>
        <w:right w:val="none" w:sz="0" w:space="0" w:color="auto"/>
      </w:divBdr>
    </w:div>
    <w:div w:id="1663583034">
      <w:bodyDiv w:val="1"/>
      <w:marLeft w:val="0"/>
      <w:marRight w:val="0"/>
      <w:marTop w:val="0"/>
      <w:marBottom w:val="0"/>
      <w:divBdr>
        <w:top w:val="none" w:sz="0" w:space="0" w:color="auto"/>
        <w:left w:val="none" w:sz="0" w:space="0" w:color="auto"/>
        <w:bottom w:val="none" w:sz="0" w:space="0" w:color="auto"/>
        <w:right w:val="none" w:sz="0" w:space="0" w:color="auto"/>
      </w:divBdr>
    </w:div>
    <w:div w:id="1679455694">
      <w:bodyDiv w:val="1"/>
      <w:marLeft w:val="0"/>
      <w:marRight w:val="0"/>
      <w:marTop w:val="0"/>
      <w:marBottom w:val="0"/>
      <w:divBdr>
        <w:top w:val="none" w:sz="0" w:space="0" w:color="auto"/>
        <w:left w:val="none" w:sz="0" w:space="0" w:color="auto"/>
        <w:bottom w:val="none" w:sz="0" w:space="0" w:color="auto"/>
        <w:right w:val="none" w:sz="0" w:space="0" w:color="auto"/>
      </w:divBdr>
    </w:div>
    <w:div w:id="1743215732">
      <w:bodyDiv w:val="1"/>
      <w:marLeft w:val="0"/>
      <w:marRight w:val="0"/>
      <w:marTop w:val="0"/>
      <w:marBottom w:val="0"/>
      <w:divBdr>
        <w:top w:val="none" w:sz="0" w:space="0" w:color="auto"/>
        <w:left w:val="none" w:sz="0" w:space="0" w:color="auto"/>
        <w:bottom w:val="none" w:sz="0" w:space="0" w:color="auto"/>
        <w:right w:val="none" w:sz="0" w:space="0" w:color="auto"/>
      </w:divBdr>
    </w:div>
    <w:div w:id="1805779238">
      <w:bodyDiv w:val="1"/>
      <w:marLeft w:val="0"/>
      <w:marRight w:val="0"/>
      <w:marTop w:val="0"/>
      <w:marBottom w:val="0"/>
      <w:divBdr>
        <w:top w:val="none" w:sz="0" w:space="0" w:color="auto"/>
        <w:left w:val="none" w:sz="0" w:space="0" w:color="auto"/>
        <w:bottom w:val="none" w:sz="0" w:space="0" w:color="auto"/>
        <w:right w:val="none" w:sz="0" w:space="0" w:color="auto"/>
      </w:divBdr>
    </w:div>
    <w:div w:id="1839072723">
      <w:bodyDiv w:val="1"/>
      <w:marLeft w:val="0"/>
      <w:marRight w:val="0"/>
      <w:marTop w:val="0"/>
      <w:marBottom w:val="0"/>
      <w:divBdr>
        <w:top w:val="none" w:sz="0" w:space="0" w:color="auto"/>
        <w:left w:val="none" w:sz="0" w:space="0" w:color="auto"/>
        <w:bottom w:val="none" w:sz="0" w:space="0" w:color="auto"/>
        <w:right w:val="none" w:sz="0" w:space="0" w:color="auto"/>
      </w:divBdr>
    </w:div>
    <w:div w:id="1859199174">
      <w:bodyDiv w:val="1"/>
      <w:marLeft w:val="0"/>
      <w:marRight w:val="0"/>
      <w:marTop w:val="0"/>
      <w:marBottom w:val="0"/>
      <w:divBdr>
        <w:top w:val="none" w:sz="0" w:space="0" w:color="auto"/>
        <w:left w:val="none" w:sz="0" w:space="0" w:color="auto"/>
        <w:bottom w:val="none" w:sz="0" w:space="0" w:color="auto"/>
        <w:right w:val="none" w:sz="0" w:space="0" w:color="auto"/>
      </w:divBdr>
    </w:div>
    <w:div w:id="1881699728">
      <w:bodyDiv w:val="1"/>
      <w:marLeft w:val="0"/>
      <w:marRight w:val="0"/>
      <w:marTop w:val="0"/>
      <w:marBottom w:val="0"/>
      <w:divBdr>
        <w:top w:val="none" w:sz="0" w:space="0" w:color="auto"/>
        <w:left w:val="none" w:sz="0" w:space="0" w:color="auto"/>
        <w:bottom w:val="none" w:sz="0" w:space="0" w:color="auto"/>
        <w:right w:val="none" w:sz="0" w:space="0" w:color="auto"/>
      </w:divBdr>
    </w:div>
    <w:div w:id="1886091836">
      <w:bodyDiv w:val="1"/>
      <w:marLeft w:val="0"/>
      <w:marRight w:val="0"/>
      <w:marTop w:val="0"/>
      <w:marBottom w:val="0"/>
      <w:divBdr>
        <w:top w:val="none" w:sz="0" w:space="0" w:color="auto"/>
        <w:left w:val="none" w:sz="0" w:space="0" w:color="auto"/>
        <w:bottom w:val="none" w:sz="0" w:space="0" w:color="auto"/>
        <w:right w:val="none" w:sz="0" w:space="0" w:color="auto"/>
      </w:divBdr>
    </w:div>
    <w:div w:id="2029328056">
      <w:bodyDiv w:val="1"/>
      <w:marLeft w:val="0"/>
      <w:marRight w:val="0"/>
      <w:marTop w:val="0"/>
      <w:marBottom w:val="0"/>
      <w:divBdr>
        <w:top w:val="none" w:sz="0" w:space="0" w:color="auto"/>
        <w:left w:val="none" w:sz="0" w:space="0" w:color="auto"/>
        <w:bottom w:val="none" w:sz="0" w:space="0" w:color="auto"/>
        <w:right w:val="none" w:sz="0" w:space="0" w:color="auto"/>
      </w:divBdr>
    </w:div>
    <w:div w:id="20895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D41E-C962-4F57-8473-BE156CA2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2614</Words>
  <Characters>14901</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Annalisa Martelli</cp:lastModifiedBy>
  <cp:revision>4</cp:revision>
  <cp:lastPrinted>2020-10-29T10:33:00Z</cp:lastPrinted>
  <dcterms:created xsi:type="dcterms:W3CDTF">2021-01-19T08:32:00Z</dcterms:created>
  <dcterms:modified xsi:type="dcterms:W3CDTF">2021-01-19T15:01:00Z</dcterms:modified>
</cp:coreProperties>
</file>